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C8752" w14:textId="1E9ED969" w:rsidR="00677CDB" w:rsidRPr="00CB1E5B" w:rsidRDefault="00D3565E" w:rsidP="00677CDB">
      <w:pPr>
        <w:rPr>
          <w:rFonts w:ascii="Neo Sans Arabic" w:hAnsi="Neo Sans Arabic" w:cs="Neo Sans Arabic"/>
          <w:rtl/>
        </w:rPr>
      </w:pPr>
      <w:r w:rsidRPr="00CB1E5B">
        <w:rPr>
          <w:rFonts w:ascii="Neo Sans Arabic" w:hAnsi="Neo Sans Arabic" w:cs="Neo Sans Arabic"/>
          <w:noProof/>
        </w:rPr>
        <mc:AlternateContent>
          <mc:Choice Requires="wps">
            <w:drawing>
              <wp:anchor distT="0" distB="0" distL="114300" distR="114300" simplePos="0" relativeHeight="251676672" behindDoc="0" locked="0" layoutInCell="1" allowOverlap="1" wp14:anchorId="5DAC33D0" wp14:editId="23A3BAE2">
                <wp:simplePos x="0" y="0"/>
                <wp:positionH relativeFrom="column">
                  <wp:posOffset>450215</wp:posOffset>
                </wp:positionH>
                <wp:positionV relativeFrom="paragraph">
                  <wp:posOffset>7525385</wp:posOffset>
                </wp:positionV>
                <wp:extent cx="6549390" cy="1047115"/>
                <wp:effectExtent l="0" t="0" r="0" b="0"/>
                <wp:wrapSquare wrapText="bothSides"/>
                <wp:docPr id="62" name="مربع نص 62"/>
                <wp:cNvGraphicFramePr/>
                <a:graphic xmlns:a="http://schemas.openxmlformats.org/drawingml/2006/main">
                  <a:graphicData uri="http://schemas.microsoft.com/office/word/2010/wordprocessingShape">
                    <wps:wsp>
                      <wps:cNvSpPr txBox="1"/>
                      <wps:spPr>
                        <a:xfrm>
                          <a:off x="0" y="0"/>
                          <a:ext cx="6549390" cy="1047115"/>
                        </a:xfrm>
                        <a:prstGeom prst="rect">
                          <a:avLst/>
                        </a:prstGeom>
                        <a:noFill/>
                        <a:ln w="6350">
                          <a:noFill/>
                        </a:ln>
                      </wps:spPr>
                      <wps:txbx>
                        <w:txbxContent>
                          <w:p w14:paraId="3751F675" w14:textId="2FC80ACE" w:rsidR="00D3565E" w:rsidRPr="00FD75D9" w:rsidRDefault="00D3565E" w:rsidP="00D3565E">
                            <w:pPr>
                              <w:jc w:val="lowKashida"/>
                              <w:rPr>
                                <w:rFonts w:ascii="Neo Sans Arabic" w:hAnsi="Neo Sans Arabic" w:cs="Neo Sans Arabic"/>
                                <w:sz w:val="28"/>
                                <w:szCs w:val="28"/>
                              </w:rPr>
                            </w:pPr>
                            <w:r w:rsidRPr="00FD75D9">
                              <w:rPr>
                                <w:rFonts w:ascii="Neo Sans Arabic" w:hAnsi="Neo Sans Arabic" w:cs="Neo Sans Arabic"/>
                                <w:color w:val="7FADB2"/>
                                <w:sz w:val="28"/>
                                <w:szCs w:val="28"/>
                                <w:rtl/>
                              </w:rPr>
                              <w:t xml:space="preserve">تم إعداد هذه السياسة الاسترشادية للاستئناس بها عند إعداد المؤسسات الأهلية لسياستها الداخلية الخاصة </w:t>
                            </w:r>
                            <w:r w:rsidR="00C14B00">
                              <w:rPr>
                                <w:rFonts w:ascii="Neo Sans Arabic" w:hAnsi="Neo Sans Arabic" w:cs="Neo Sans Arabic" w:hint="cs"/>
                                <w:color w:val="7FADB2"/>
                                <w:sz w:val="28"/>
                                <w:szCs w:val="28"/>
                                <w:rtl/>
                              </w:rPr>
                              <w:t>بالمنح وتقديم الخدمات للمستفيدين</w:t>
                            </w:r>
                            <w:r w:rsidRPr="00FD75D9">
                              <w:rPr>
                                <w:rFonts w:ascii="Neo Sans Arabic" w:hAnsi="Neo Sans Arabic" w:cs="Neo Sans Arabic" w:hint="cs"/>
                                <w:color w:val="7FADB2"/>
                                <w:sz w:val="28"/>
                                <w:szCs w:val="28"/>
                                <w:rtl/>
                              </w:rPr>
                              <w:t xml:space="preserve">. </w:t>
                            </w:r>
                          </w:p>
                          <w:p w14:paraId="6337B088" w14:textId="77777777" w:rsidR="00956CA2" w:rsidRPr="00790B7E" w:rsidRDefault="00956CA2" w:rsidP="00956CA2">
                            <w:pPr>
                              <w:tabs>
                                <w:tab w:val="left" w:pos="1280"/>
                              </w:tabs>
                              <w:rPr>
                                <w:rFonts w:ascii="Neo Sans Arabic" w:hAnsi="Neo Sans Arabic" w:cs="Neo Sans Arabic"/>
                                <w:color w:val="7FADB2"/>
                                <w:sz w:val="48"/>
                                <w:szCs w:val="48"/>
                              </w:rPr>
                            </w:pPr>
                            <w:r w:rsidRPr="00790B7E">
                              <w:rPr>
                                <w:rFonts w:ascii="Neo Sans Arabic" w:hAnsi="Neo Sans Arabic" w:cs="Neo Sans Arabic" w:hint="cs"/>
                                <w:color w:val="7FADB2"/>
                                <w:sz w:val="48"/>
                                <w:szCs w:val="48"/>
                                <w:rtl/>
                              </w:rPr>
                              <w:tab/>
                            </w:r>
                          </w:p>
                          <w:p w14:paraId="6A7C4B76" w14:textId="77777777" w:rsidR="00956CA2" w:rsidRPr="00790B7E" w:rsidRDefault="00956CA2" w:rsidP="00956CA2">
                            <w:pPr>
                              <w:tabs>
                                <w:tab w:val="left" w:pos="1280"/>
                              </w:tabs>
                              <w:rPr>
                                <w:rFonts w:ascii="Neo Sans Arabic" w:hAnsi="Neo Sans Arabic" w:cs="Neo Sans Arabic"/>
                                <w:sz w:val="48"/>
                                <w:szCs w:val="48"/>
                              </w:rPr>
                            </w:pPr>
                            <w:r w:rsidRPr="00790B7E">
                              <w:rPr>
                                <w:rFonts w:ascii="Neo Sans Arabic" w:hAnsi="Neo Sans Arabic" w:cs="Neo Sans Arabic" w:hint="cs"/>
                                <w:sz w:val="48"/>
                                <w:szCs w:val="48"/>
                                <w:rtl/>
                              </w:rPr>
                              <w:tab/>
                            </w:r>
                          </w:p>
                          <w:p w14:paraId="3D67E9F3" w14:textId="77777777" w:rsidR="00956CA2" w:rsidRPr="00E57FBA" w:rsidRDefault="00956CA2" w:rsidP="00956CA2">
                            <w:pPr>
                              <w:tabs>
                                <w:tab w:val="left" w:pos="1280"/>
                              </w:tabs>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C33D0" id="_x0000_t202" coordsize="21600,21600" o:spt="202" path="m,l,21600r21600,l21600,xe">
                <v:stroke joinstyle="miter"/>
                <v:path gradientshapeok="t" o:connecttype="rect"/>
              </v:shapetype>
              <v:shape id="مربع نص 62" o:spid="_x0000_s1026" type="#_x0000_t202" style="position:absolute;left:0;text-align:left;margin-left:35.45pt;margin-top:592.55pt;width:515.7pt;height:82.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" filled="f" stroked="f" strokeweight=".5pt">
                <v:textbox>
                  <w:txbxContent>
                    <w:p w14:paraId="3751F675" w14:textId="2FC80ACE" w:rsidR="00D3565E" w:rsidRPr="00FD75D9" w:rsidRDefault="00D3565E" w:rsidP="00D3565E">
                      <w:pPr>
                        <w:jc w:val="lowKashida"/>
                        <w:rPr>
                          <w:rFonts w:ascii="Neo Sans Arabic" w:hAnsi="Neo Sans Arabic" w:cs="Neo Sans Arabic"/>
                          <w:sz w:val="28"/>
                          <w:szCs w:val="28"/>
                        </w:rPr>
                      </w:pPr>
                      <w:r w:rsidRPr="00FD75D9">
                        <w:rPr>
                          <w:rFonts w:ascii="Neo Sans Arabic" w:hAnsi="Neo Sans Arabic" w:cs="Neo Sans Arabic"/>
                          <w:color w:val="7FADB2"/>
                          <w:sz w:val="28"/>
                          <w:szCs w:val="28"/>
                          <w:rtl/>
                        </w:rPr>
                        <w:t xml:space="preserve">تم إعداد هذه السياسة الاسترشادية للاستئناس بها عند إعداد المؤسسات الأهلية لسياستها الداخلية الخاصة </w:t>
                      </w:r>
                      <w:r w:rsidR="00C14B00">
                        <w:rPr>
                          <w:rFonts w:ascii="Neo Sans Arabic" w:hAnsi="Neo Sans Arabic" w:cs="Neo Sans Arabic" w:hint="cs"/>
                          <w:color w:val="7FADB2"/>
                          <w:sz w:val="28"/>
                          <w:szCs w:val="28"/>
                          <w:rtl/>
                        </w:rPr>
                        <w:t>بالمنح وتقديم الخدمات للمستفيدين</w:t>
                      </w:r>
                      <w:r w:rsidRPr="00FD75D9">
                        <w:rPr>
                          <w:rFonts w:ascii="Neo Sans Arabic" w:hAnsi="Neo Sans Arabic" w:cs="Neo Sans Arabic" w:hint="cs"/>
                          <w:color w:val="7FADB2"/>
                          <w:sz w:val="28"/>
                          <w:szCs w:val="28"/>
                          <w:rtl/>
                        </w:rPr>
                        <w:t xml:space="preserve">. </w:t>
                      </w:r>
                    </w:p>
                    <w:p w14:paraId="6337B088" w14:textId="77777777" w:rsidR="00956CA2" w:rsidRPr="00790B7E" w:rsidRDefault="00956CA2" w:rsidP="00956CA2">
                      <w:pPr>
                        <w:tabs>
                          <w:tab w:val="left" w:pos="1280"/>
                        </w:tabs>
                        <w:rPr>
                          <w:rFonts w:ascii="Neo Sans Arabic" w:hAnsi="Neo Sans Arabic" w:cs="Neo Sans Arabic"/>
                          <w:color w:val="7FADB2"/>
                          <w:sz w:val="48"/>
                          <w:szCs w:val="48"/>
                        </w:rPr>
                      </w:pPr>
                      <w:r w:rsidRPr="00790B7E">
                        <w:rPr>
                          <w:rFonts w:ascii="Neo Sans Arabic" w:hAnsi="Neo Sans Arabic" w:cs="Neo Sans Arabic" w:hint="cs"/>
                          <w:color w:val="7FADB2"/>
                          <w:sz w:val="48"/>
                          <w:szCs w:val="48"/>
                          <w:rtl/>
                        </w:rPr>
                        <w:tab/>
                      </w:r>
                    </w:p>
                    <w:p w14:paraId="6A7C4B76" w14:textId="77777777" w:rsidR="00956CA2" w:rsidRPr="00790B7E" w:rsidRDefault="00956CA2" w:rsidP="00956CA2">
                      <w:pPr>
                        <w:tabs>
                          <w:tab w:val="left" w:pos="1280"/>
                        </w:tabs>
                        <w:rPr>
                          <w:rFonts w:ascii="Neo Sans Arabic" w:hAnsi="Neo Sans Arabic" w:cs="Neo Sans Arabic"/>
                          <w:sz w:val="48"/>
                          <w:szCs w:val="48"/>
                        </w:rPr>
                      </w:pPr>
                      <w:r w:rsidRPr="00790B7E">
                        <w:rPr>
                          <w:rFonts w:ascii="Neo Sans Arabic" w:hAnsi="Neo Sans Arabic" w:cs="Neo Sans Arabic" w:hint="cs"/>
                          <w:sz w:val="48"/>
                          <w:szCs w:val="48"/>
                          <w:rtl/>
                        </w:rPr>
                        <w:tab/>
                      </w:r>
                    </w:p>
                    <w:p w14:paraId="3D67E9F3" w14:textId="77777777" w:rsidR="00956CA2" w:rsidRPr="00E57FBA" w:rsidRDefault="00956CA2" w:rsidP="00956CA2">
                      <w:pPr>
                        <w:tabs>
                          <w:tab w:val="left" w:pos="1280"/>
                        </w:tabs>
                      </w:pPr>
                    </w:p>
                  </w:txbxContent>
                </v:textbox>
                <w10:wrap type="square"/>
              </v:shape>
            </w:pict>
          </mc:Fallback>
        </mc:AlternateContent>
      </w:r>
      <w:r w:rsidR="00844580" w:rsidRPr="00CB1E5B">
        <w:rPr>
          <w:rFonts w:ascii="Neo Sans Arabic" w:hAnsi="Neo Sans Arabic" w:cs="Neo Sans Arabic"/>
          <w:noProof/>
        </w:rPr>
        <mc:AlternateContent>
          <mc:Choice Requires="wps">
            <w:drawing>
              <wp:anchor distT="0" distB="0" distL="114300" distR="114300" simplePos="0" relativeHeight="251675648" behindDoc="0" locked="0" layoutInCell="1" allowOverlap="1" wp14:anchorId="16A3B6CD" wp14:editId="2ED556EA">
                <wp:simplePos x="0" y="0"/>
                <wp:positionH relativeFrom="column">
                  <wp:posOffset>1092835</wp:posOffset>
                </wp:positionH>
                <wp:positionV relativeFrom="paragraph">
                  <wp:posOffset>5617210</wp:posOffset>
                </wp:positionV>
                <wp:extent cx="5833745" cy="2085975"/>
                <wp:effectExtent l="0" t="0" r="0" b="0"/>
                <wp:wrapSquare wrapText="bothSides"/>
                <wp:docPr id="1" name="مربع نص 1"/>
                <wp:cNvGraphicFramePr/>
                <a:graphic xmlns:a="http://schemas.openxmlformats.org/drawingml/2006/main">
                  <a:graphicData uri="http://schemas.microsoft.com/office/word/2010/wordprocessingShape">
                    <wps:wsp>
                      <wps:cNvSpPr txBox="1"/>
                      <wps:spPr>
                        <a:xfrm>
                          <a:off x="0" y="0"/>
                          <a:ext cx="5833745" cy="2085975"/>
                        </a:xfrm>
                        <a:prstGeom prst="rect">
                          <a:avLst/>
                        </a:prstGeom>
                        <a:noFill/>
                        <a:ln w="6350">
                          <a:noFill/>
                        </a:ln>
                      </wps:spPr>
                      <wps:txbx>
                        <w:txbxContent>
                          <w:p w14:paraId="2C2F3D22" w14:textId="6539756C" w:rsidR="00956CA2" w:rsidRPr="00D3565E" w:rsidRDefault="00844580" w:rsidP="00716584">
                            <w:pPr>
                              <w:tabs>
                                <w:tab w:val="left" w:pos="1280"/>
                              </w:tabs>
                              <w:rPr>
                                <w:rFonts w:ascii="Neo Sans Arabic Bold" w:hAnsi="Neo Sans Arabic Bold" w:cs="Neo Sans Arabic Bold"/>
                                <w:b/>
                                <w:bCs/>
                                <w:color w:val="7FADB2"/>
                                <w:sz w:val="52"/>
                                <w:szCs w:val="52"/>
                              </w:rPr>
                            </w:pPr>
                            <w:r w:rsidRPr="00D3565E">
                              <w:rPr>
                                <w:rFonts w:ascii="Neo Sans Arabic Bold" w:hAnsi="Neo Sans Arabic Bold" w:cs="Neo Sans Arabic Bold"/>
                                <w:b/>
                                <w:bCs/>
                                <w:color w:val="7FADB2"/>
                                <w:sz w:val="52"/>
                                <w:szCs w:val="52"/>
                                <w:rtl/>
                              </w:rPr>
                              <w:t>السياسة الاسترشادية</w:t>
                            </w:r>
                            <w:r w:rsidRPr="00D3565E">
                              <w:rPr>
                                <w:rFonts w:ascii="Neo Sans Arabic Bold" w:hAnsi="Neo Sans Arabic Bold" w:cs="Neo Sans Arabic Bold" w:hint="cs"/>
                                <w:b/>
                                <w:bCs/>
                                <w:color w:val="7FADB2"/>
                                <w:sz w:val="52"/>
                                <w:szCs w:val="52"/>
                                <w:rtl/>
                              </w:rPr>
                              <w:t xml:space="preserve"> </w:t>
                            </w:r>
                            <w:r w:rsidR="00D3565E">
                              <w:rPr>
                                <w:rFonts w:ascii="Neo Sans Arabic Bold" w:hAnsi="Neo Sans Arabic Bold" w:cs="Neo Sans Arabic Bold" w:hint="cs"/>
                                <w:b/>
                                <w:bCs/>
                                <w:color w:val="7FADB2"/>
                                <w:sz w:val="52"/>
                                <w:szCs w:val="52"/>
                                <w:rtl/>
                              </w:rPr>
                              <w:t>ل</w:t>
                            </w:r>
                            <w:r w:rsidR="00716584" w:rsidRPr="00D3565E">
                              <w:rPr>
                                <w:rFonts w:ascii="Neo Sans Arabic Bold" w:hAnsi="Neo Sans Arabic Bold" w:cs="Neo Sans Arabic Bold"/>
                                <w:b/>
                                <w:bCs/>
                                <w:color w:val="7FADB2"/>
                                <w:sz w:val="52"/>
                                <w:szCs w:val="52"/>
                                <w:rtl/>
                              </w:rPr>
                              <w:t>لمنح وتقديم الخدمات للمستفيدين</w:t>
                            </w:r>
                            <w:r w:rsidRPr="00D3565E">
                              <w:rPr>
                                <w:rFonts w:ascii="Neo Sans Arabic Bold" w:hAnsi="Neo Sans Arabic Bold" w:cs="Neo Sans Arabic Bold"/>
                                <w:b/>
                                <w:bCs/>
                                <w:color w:val="7FADB2"/>
                                <w:sz w:val="52"/>
                                <w:szCs w:val="52"/>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3B6CD" id="مربع نص 1" o:spid="_x0000_s1027" type="#_x0000_t202" style="position:absolute;left:0;text-align:left;margin-left:86.05pt;margin-top:442.3pt;width:459.35pt;height:16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" filled="f" stroked="f" strokeweight=".5pt">
                <v:textbox>
                  <w:txbxContent>
                    <w:p w14:paraId="2C2F3D22" w14:textId="6539756C" w:rsidR="00956CA2" w:rsidRPr="00D3565E" w:rsidRDefault="00844580" w:rsidP="00716584">
                      <w:pPr>
                        <w:tabs>
                          <w:tab w:val="left" w:pos="1280"/>
                        </w:tabs>
                        <w:rPr>
                          <w:rFonts w:ascii="Neo Sans Arabic Bold" w:hAnsi="Neo Sans Arabic Bold" w:cs="Neo Sans Arabic Bold"/>
                          <w:b/>
                          <w:bCs/>
                          <w:color w:val="7FADB2"/>
                          <w:sz w:val="52"/>
                          <w:szCs w:val="52"/>
                        </w:rPr>
                      </w:pPr>
                      <w:r w:rsidRPr="00D3565E">
                        <w:rPr>
                          <w:rFonts w:ascii="Neo Sans Arabic Bold" w:hAnsi="Neo Sans Arabic Bold" w:cs="Neo Sans Arabic Bold"/>
                          <w:b/>
                          <w:bCs/>
                          <w:color w:val="7FADB2"/>
                          <w:sz w:val="52"/>
                          <w:szCs w:val="52"/>
                          <w:rtl/>
                        </w:rPr>
                        <w:t>السياسة الاسترشادية</w:t>
                      </w:r>
                      <w:r w:rsidRPr="00D3565E">
                        <w:rPr>
                          <w:rFonts w:ascii="Neo Sans Arabic Bold" w:hAnsi="Neo Sans Arabic Bold" w:cs="Neo Sans Arabic Bold" w:hint="cs"/>
                          <w:b/>
                          <w:bCs/>
                          <w:color w:val="7FADB2"/>
                          <w:sz w:val="52"/>
                          <w:szCs w:val="52"/>
                          <w:rtl/>
                        </w:rPr>
                        <w:t xml:space="preserve"> </w:t>
                      </w:r>
                      <w:r w:rsidR="00D3565E">
                        <w:rPr>
                          <w:rFonts w:ascii="Neo Sans Arabic Bold" w:hAnsi="Neo Sans Arabic Bold" w:cs="Neo Sans Arabic Bold" w:hint="cs"/>
                          <w:b/>
                          <w:bCs/>
                          <w:color w:val="7FADB2"/>
                          <w:sz w:val="52"/>
                          <w:szCs w:val="52"/>
                          <w:rtl/>
                        </w:rPr>
                        <w:t>ل</w:t>
                      </w:r>
                      <w:r w:rsidR="00716584" w:rsidRPr="00D3565E">
                        <w:rPr>
                          <w:rFonts w:ascii="Neo Sans Arabic Bold" w:hAnsi="Neo Sans Arabic Bold" w:cs="Neo Sans Arabic Bold"/>
                          <w:b/>
                          <w:bCs/>
                          <w:color w:val="7FADB2"/>
                          <w:sz w:val="52"/>
                          <w:szCs w:val="52"/>
                          <w:rtl/>
                        </w:rPr>
                        <w:t>لمنح وتقديم الخدمات للمستفيدين</w:t>
                      </w:r>
                      <w:r w:rsidRPr="00D3565E">
                        <w:rPr>
                          <w:rFonts w:ascii="Neo Sans Arabic Bold" w:hAnsi="Neo Sans Arabic Bold" w:cs="Neo Sans Arabic Bold"/>
                          <w:b/>
                          <w:bCs/>
                          <w:color w:val="7FADB2"/>
                          <w:sz w:val="52"/>
                          <w:szCs w:val="52"/>
                          <w:rtl/>
                        </w:rPr>
                        <w:t xml:space="preserve"> </w:t>
                      </w:r>
                    </w:p>
                  </w:txbxContent>
                </v:textbox>
                <w10:wrap type="square"/>
              </v:shape>
            </w:pict>
          </mc:Fallback>
        </mc:AlternateContent>
      </w:r>
      <w:r w:rsidR="00956CA2" w:rsidRPr="00CB1E5B">
        <w:rPr>
          <w:rFonts w:ascii="Neo Sans Arabic" w:hAnsi="Neo Sans Arabic" w:cs="Neo Sans Arabic"/>
          <w:noProof/>
        </w:rPr>
        <mc:AlternateContent>
          <mc:Choice Requires="wps">
            <w:drawing>
              <wp:anchor distT="0" distB="0" distL="114300" distR="114300" simplePos="0" relativeHeight="251677696" behindDoc="0" locked="0" layoutInCell="1" allowOverlap="1" wp14:anchorId="40901C1D" wp14:editId="6050F6AE">
                <wp:simplePos x="0" y="0"/>
                <wp:positionH relativeFrom="column">
                  <wp:posOffset>4464050</wp:posOffset>
                </wp:positionH>
                <wp:positionV relativeFrom="paragraph">
                  <wp:posOffset>8860155</wp:posOffset>
                </wp:positionV>
                <wp:extent cx="2194560" cy="531495"/>
                <wp:effectExtent l="0" t="0" r="0" b="0"/>
                <wp:wrapSquare wrapText="bothSides"/>
                <wp:docPr id="63" name="مربع نص 63"/>
                <wp:cNvGraphicFramePr/>
                <a:graphic xmlns:a="http://schemas.openxmlformats.org/drawingml/2006/main">
                  <a:graphicData uri="http://schemas.microsoft.com/office/word/2010/wordprocessingShape">
                    <wps:wsp>
                      <wps:cNvSpPr txBox="1"/>
                      <wps:spPr>
                        <a:xfrm>
                          <a:off x="0" y="0"/>
                          <a:ext cx="2194560" cy="531495"/>
                        </a:xfrm>
                        <a:prstGeom prst="rect">
                          <a:avLst/>
                        </a:prstGeom>
                        <a:noFill/>
                        <a:ln w="6350">
                          <a:noFill/>
                        </a:ln>
                      </wps:spPr>
                      <wps:txbx>
                        <w:txbxContent>
                          <w:p w14:paraId="5686E153" w14:textId="3A46E8AA" w:rsidR="00956CA2" w:rsidRPr="00D3565E" w:rsidRDefault="00844580" w:rsidP="00956CA2">
                            <w:pPr>
                              <w:tabs>
                                <w:tab w:val="left" w:pos="1280"/>
                              </w:tabs>
                              <w:rPr>
                                <w:rFonts w:ascii="Neo Sans Arabic Bold" w:hAnsi="Neo Sans Arabic Bold" w:cs="Neo Sans Arabic Bold"/>
                                <w:b/>
                                <w:bCs/>
                                <w:color w:val="32B49B"/>
                                <w:sz w:val="32"/>
                                <w:szCs w:val="32"/>
                              </w:rPr>
                            </w:pPr>
                            <w:r w:rsidRPr="00D3565E">
                              <w:rPr>
                                <w:rFonts w:ascii="Neo Sans Arabic Bold" w:hAnsi="Neo Sans Arabic Bold" w:cs="Neo Sans Arabic Bold" w:hint="cs"/>
                                <w:b/>
                                <w:bCs/>
                                <w:color w:val="32B49B"/>
                                <w:sz w:val="32"/>
                                <w:szCs w:val="32"/>
                                <w:rtl/>
                              </w:rPr>
                              <w:t>يوليو</w:t>
                            </w:r>
                            <w:r w:rsidR="00CB1E5B" w:rsidRPr="00D3565E">
                              <w:rPr>
                                <w:rFonts w:ascii="Neo Sans Arabic Bold" w:hAnsi="Neo Sans Arabic Bold" w:cs="Neo Sans Arabic Bold" w:hint="cs"/>
                                <w:b/>
                                <w:bCs/>
                                <w:color w:val="32B49B"/>
                                <w:sz w:val="32"/>
                                <w:szCs w:val="32"/>
                                <w:rtl/>
                              </w:rPr>
                              <w:t xml:space="preserve"> 2024م</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01C1D" id="مربع نص 63" o:spid="_x0000_s1028" type="#_x0000_t202" style="position:absolute;left:0;text-align:left;margin-left:351.5pt;margin-top:697.65pt;width:172.8pt;height:41.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" filled="f" stroked="f" strokeweight=".5pt">
                <v:textbox>
                  <w:txbxContent>
                    <w:p w14:paraId="5686E153" w14:textId="3A46E8AA" w:rsidR="00956CA2" w:rsidRPr="00D3565E" w:rsidRDefault="00844580" w:rsidP="00956CA2">
                      <w:pPr>
                        <w:tabs>
                          <w:tab w:val="left" w:pos="1280"/>
                        </w:tabs>
                        <w:rPr>
                          <w:rFonts w:ascii="Neo Sans Arabic Bold" w:hAnsi="Neo Sans Arabic Bold" w:cs="Neo Sans Arabic Bold"/>
                          <w:b/>
                          <w:bCs/>
                          <w:color w:val="32B49B"/>
                          <w:sz w:val="32"/>
                          <w:szCs w:val="32"/>
                        </w:rPr>
                      </w:pPr>
                      <w:r w:rsidRPr="00D3565E">
                        <w:rPr>
                          <w:rFonts w:ascii="Neo Sans Arabic Bold" w:hAnsi="Neo Sans Arabic Bold" w:cs="Neo Sans Arabic Bold" w:hint="cs"/>
                          <w:b/>
                          <w:bCs/>
                          <w:color w:val="32B49B"/>
                          <w:sz w:val="32"/>
                          <w:szCs w:val="32"/>
                          <w:rtl/>
                        </w:rPr>
                        <w:t>يوليو</w:t>
                      </w:r>
                      <w:r w:rsidR="00CB1E5B" w:rsidRPr="00D3565E">
                        <w:rPr>
                          <w:rFonts w:ascii="Neo Sans Arabic Bold" w:hAnsi="Neo Sans Arabic Bold" w:cs="Neo Sans Arabic Bold" w:hint="cs"/>
                          <w:b/>
                          <w:bCs/>
                          <w:color w:val="32B49B"/>
                          <w:sz w:val="32"/>
                          <w:szCs w:val="32"/>
                          <w:rtl/>
                        </w:rPr>
                        <w:t xml:space="preserve"> 2024م</w:t>
                      </w:r>
                    </w:p>
                  </w:txbxContent>
                </v:textbox>
                <w10:wrap type="square"/>
              </v:shape>
            </w:pict>
          </mc:Fallback>
        </mc:AlternateContent>
      </w:r>
      <w:r w:rsidR="00A64107" w:rsidRPr="00CB1E5B">
        <w:rPr>
          <w:rFonts w:ascii="Neo Sans Arabic" w:hAnsi="Neo Sans Arabic" w:cs="Neo Sans Arabic"/>
          <w:noProof/>
        </w:rPr>
        <w:drawing>
          <wp:anchor distT="0" distB="0" distL="114300" distR="114300" simplePos="0" relativeHeight="251658239" behindDoc="0" locked="0" layoutInCell="1" allowOverlap="1" wp14:anchorId="5F42D825" wp14:editId="49147C0F">
            <wp:simplePos x="0" y="0"/>
            <wp:positionH relativeFrom="margin">
              <wp:posOffset>-621792</wp:posOffset>
            </wp:positionH>
            <wp:positionV relativeFrom="margin">
              <wp:posOffset>-618490</wp:posOffset>
            </wp:positionV>
            <wp:extent cx="7712075" cy="10900410"/>
            <wp:effectExtent l="0" t="0" r="0" b="0"/>
            <wp:wrapSquare wrapText="bothSides"/>
            <wp:docPr id="475" name="صورة 475" descr="صورة تحتوي على نص, لقطة شاشة, تصميم الجرافيك, الخط&#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صورة 466" descr="صورة تحتوي على نص, لقطة شاشة, تصميم الجرافيك, الخط&#10;&#10;تم إنشاء الوصف تلقائياً"/>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2075" cy="10900410"/>
                    </a:xfrm>
                    <a:prstGeom prst="rect">
                      <a:avLst/>
                    </a:prstGeom>
                  </pic:spPr>
                </pic:pic>
              </a:graphicData>
            </a:graphic>
            <wp14:sizeRelH relativeFrom="page">
              <wp14:pctWidth>0</wp14:pctWidth>
            </wp14:sizeRelH>
            <wp14:sizeRelV relativeFrom="page">
              <wp14:pctHeight>0</wp14:pctHeight>
            </wp14:sizeRelV>
          </wp:anchor>
        </w:drawing>
      </w:r>
    </w:p>
    <w:p w14:paraId="7ABB36DC" w14:textId="77777777" w:rsidR="00DA65D7" w:rsidRPr="003749E6" w:rsidRDefault="00DA65D7" w:rsidP="00DA65D7">
      <w:pPr>
        <w:tabs>
          <w:tab w:val="left" w:pos="1280"/>
        </w:tabs>
        <w:rPr>
          <w:rFonts w:ascii="Neo Sans Arabic Bold" w:hAnsi="Neo Sans Arabic Bold" w:cs="Neo Sans Arabic Bold"/>
          <w:b/>
          <w:bCs/>
          <w:color w:val="7FADB2"/>
          <w:sz w:val="40"/>
          <w:szCs w:val="40"/>
          <w:rtl/>
        </w:rPr>
      </w:pPr>
      <w:r w:rsidRPr="003749E6">
        <w:rPr>
          <w:rFonts w:ascii="Neo Sans Arabic Bold" w:hAnsi="Neo Sans Arabic Bold" w:cs="Neo Sans Arabic Bold" w:hint="cs"/>
          <w:b/>
          <w:bCs/>
          <w:color w:val="7FADB2"/>
          <w:sz w:val="40"/>
          <w:szCs w:val="40"/>
          <w:rtl/>
        </w:rPr>
        <w:lastRenderedPageBreak/>
        <w:t>معلومات الوثيقة</w:t>
      </w:r>
    </w:p>
    <w:p w14:paraId="6FA30477" w14:textId="5BEF301B" w:rsidR="00677CDB" w:rsidRDefault="00677CDB" w:rsidP="00677CDB">
      <w:pPr>
        <w:rPr>
          <w:rFonts w:ascii="Neo Sans Arabic" w:hAnsi="Neo Sans Arabic" w:cs="Neo Sans Arabic"/>
          <w:rtl/>
        </w:rPr>
      </w:pPr>
    </w:p>
    <w:p w14:paraId="72A66D77" w14:textId="77777777" w:rsidR="00844580" w:rsidRDefault="00844580" w:rsidP="00677CDB">
      <w:pPr>
        <w:rPr>
          <w:rFonts w:ascii="Neo Sans Arabic" w:hAnsi="Neo Sans Arabic" w:cs="Neo Sans Arabic"/>
          <w:rtl/>
        </w:rPr>
      </w:pPr>
    </w:p>
    <w:p w14:paraId="10367C2B" w14:textId="77777777" w:rsidR="00844580" w:rsidRDefault="00844580" w:rsidP="00677CDB">
      <w:pPr>
        <w:rPr>
          <w:rFonts w:ascii="Neo Sans Arabic" w:hAnsi="Neo Sans Arabic" w:cs="Neo Sans Arabic"/>
          <w:rtl/>
        </w:rPr>
      </w:pPr>
    </w:p>
    <w:p w14:paraId="54D66B8B" w14:textId="77777777" w:rsidR="00844580" w:rsidRDefault="00844580" w:rsidP="00844580">
      <w:pPr>
        <w:rPr>
          <w:sz w:val="8"/>
          <w:szCs w:val="8"/>
          <w:rtl/>
        </w:rPr>
      </w:pPr>
    </w:p>
    <w:p w14:paraId="40E88EC2" w14:textId="77777777" w:rsidR="00844580" w:rsidRDefault="00844580" w:rsidP="00844580">
      <w:pPr>
        <w:rPr>
          <w:sz w:val="8"/>
          <w:szCs w:val="8"/>
          <w:rtl/>
        </w:rPr>
      </w:pPr>
    </w:p>
    <w:p w14:paraId="34B98B75" w14:textId="77777777" w:rsidR="00844580" w:rsidRDefault="00844580" w:rsidP="00844580">
      <w:pPr>
        <w:rPr>
          <w:sz w:val="8"/>
          <w:szCs w:val="8"/>
          <w:rtl/>
        </w:rPr>
      </w:pPr>
    </w:p>
    <w:p w14:paraId="4D27DF52" w14:textId="77777777" w:rsidR="00844580" w:rsidRDefault="00844580" w:rsidP="00844580">
      <w:pPr>
        <w:rPr>
          <w:sz w:val="8"/>
          <w:szCs w:val="8"/>
          <w:rtl/>
        </w:rPr>
      </w:pPr>
    </w:p>
    <w:p w14:paraId="0DAF2223" w14:textId="576EA5E2" w:rsidR="00844580" w:rsidRPr="003749E6" w:rsidRDefault="001B533A" w:rsidP="00844580">
      <w:pPr>
        <w:jc w:val="center"/>
        <w:rPr>
          <w:rFonts w:ascii="Neo Sans Arabic" w:hAnsi="Neo Sans Arabic" w:cs="Neo Sans Arabic"/>
          <w:color w:val="32B49B"/>
          <w:sz w:val="32"/>
          <w:szCs w:val="32"/>
          <w:rtl/>
        </w:rPr>
      </w:pPr>
      <w:r>
        <w:rPr>
          <w:rFonts w:ascii="Neo Sans Arabic" w:hAnsi="Neo Sans Arabic" w:cs="Neo Sans Arabic" w:hint="cs"/>
          <w:color w:val="32B49B"/>
          <w:sz w:val="32"/>
          <w:szCs w:val="32"/>
          <w:rtl/>
        </w:rPr>
        <w:t>معلومات الوثيقة</w:t>
      </w:r>
    </w:p>
    <w:p w14:paraId="12BD47EC" w14:textId="77777777" w:rsidR="00844580" w:rsidRDefault="00844580" w:rsidP="00844580">
      <w:pPr>
        <w:rPr>
          <w:sz w:val="8"/>
          <w:szCs w:val="8"/>
          <w:rtl/>
        </w:rPr>
      </w:pPr>
    </w:p>
    <w:p w14:paraId="027CECD9" w14:textId="77777777" w:rsidR="00844580" w:rsidRDefault="00844580" w:rsidP="00844580">
      <w:pPr>
        <w:rPr>
          <w:sz w:val="8"/>
          <w:szCs w:val="8"/>
          <w:rtl/>
        </w:rPr>
      </w:pPr>
    </w:p>
    <w:p w14:paraId="0D96F895" w14:textId="77777777" w:rsidR="00844580" w:rsidRPr="00BA0B1C" w:rsidRDefault="00844580" w:rsidP="00844580">
      <w:pPr>
        <w:rPr>
          <w:sz w:val="8"/>
          <w:szCs w:val="8"/>
          <w:rtl/>
        </w:rPr>
      </w:pPr>
    </w:p>
    <w:p w14:paraId="48418194" w14:textId="77777777" w:rsidR="00844580" w:rsidRDefault="00844580" w:rsidP="00844580">
      <w:pPr>
        <w:rPr>
          <w:sz w:val="32"/>
          <w:szCs w:val="32"/>
          <w:rtl/>
        </w:rPr>
      </w:pPr>
    </w:p>
    <w:tbl>
      <w:tblPr>
        <w:tblStyle w:val="GridTable1Light-Accent6"/>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76"/>
        <w:gridCol w:w="8237"/>
      </w:tblGrid>
      <w:tr w:rsidR="00550F25" w:rsidRPr="003749E6" w14:paraId="38707570" w14:textId="77777777" w:rsidTr="00DA65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6" w:type="dxa"/>
            <w:shd w:val="clear" w:color="auto" w:fill="7FADB2"/>
          </w:tcPr>
          <w:p w14:paraId="6F99EFA8" w14:textId="7F51EF0C" w:rsidR="00550F25" w:rsidRPr="00D3565E" w:rsidRDefault="00550F25" w:rsidP="00550F25">
            <w:pPr>
              <w:rPr>
                <w:rFonts w:ascii="NeoSansArabic-Medium" w:hAnsi="NeoSansArabic-Medium" w:cs="NeoSansArabic-Medium"/>
                <w:color w:val="FFFFFF" w:themeColor="background1"/>
                <w:sz w:val="32"/>
                <w:szCs w:val="32"/>
                <w:rtl/>
              </w:rPr>
            </w:pPr>
            <w:r w:rsidRPr="00D3565E">
              <w:rPr>
                <w:rFonts w:ascii="NeoSansArabic-Medium" w:hAnsi="NeoSansArabic-Medium" w:cs="NeoSansArabic-Medium"/>
                <w:color w:val="FFFFFF" w:themeColor="background1"/>
                <w:sz w:val="32"/>
                <w:szCs w:val="32"/>
                <w:rtl/>
              </w:rPr>
              <w:t>عنوان السياسة</w:t>
            </w:r>
          </w:p>
        </w:tc>
        <w:tc>
          <w:tcPr>
            <w:tcW w:w="8237" w:type="dxa"/>
            <w:shd w:val="clear" w:color="auto" w:fill="auto"/>
            <w:vAlign w:val="center"/>
          </w:tcPr>
          <w:p w14:paraId="7F8BFCDC" w14:textId="63F0A5E8" w:rsidR="00550F25" w:rsidRPr="003749E6" w:rsidRDefault="00716584" w:rsidP="00550F25">
            <w:pPr>
              <w:jc w:val="center"/>
              <w:cnfStyle w:val="100000000000" w:firstRow="1"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716584">
              <w:rPr>
                <w:rFonts w:ascii="NeoSansArabic-Medium" w:hAnsi="NeoSansArabic-Medium" w:cs="NeoSansArabic-Medium"/>
                <w:b w:val="0"/>
                <w:bCs w:val="0"/>
                <w:color w:val="000000" w:themeColor="text1"/>
                <w:sz w:val="32"/>
                <w:szCs w:val="32"/>
                <w:rtl/>
              </w:rPr>
              <w:t>المنح وتقديم الخدمات للمستفيدين</w:t>
            </w:r>
          </w:p>
        </w:tc>
      </w:tr>
      <w:tr w:rsidR="00550F25" w:rsidRPr="003749E6" w14:paraId="44A64435" w14:textId="77777777" w:rsidTr="00DA65D7">
        <w:tc>
          <w:tcPr>
            <w:cnfStyle w:val="001000000000" w:firstRow="0" w:lastRow="0" w:firstColumn="1" w:lastColumn="0" w:oddVBand="0" w:evenVBand="0" w:oddHBand="0" w:evenHBand="0" w:firstRowFirstColumn="0" w:firstRowLastColumn="0" w:lastRowFirstColumn="0" w:lastRowLastColumn="0"/>
            <w:tcW w:w="1776" w:type="dxa"/>
            <w:shd w:val="clear" w:color="auto" w:fill="7FADB2"/>
          </w:tcPr>
          <w:p w14:paraId="25D1D260" w14:textId="054CACE7" w:rsidR="00550F25" w:rsidRPr="00D3565E" w:rsidRDefault="00550F25" w:rsidP="00550F25">
            <w:pPr>
              <w:rPr>
                <w:rFonts w:ascii="NeoSansArabic-Medium" w:hAnsi="NeoSansArabic-Medium" w:cs="NeoSansArabic-Medium"/>
                <w:color w:val="FFFFFF" w:themeColor="background1"/>
                <w:sz w:val="32"/>
                <w:szCs w:val="32"/>
                <w:rtl/>
              </w:rPr>
            </w:pPr>
            <w:r w:rsidRPr="00D3565E">
              <w:rPr>
                <w:rFonts w:ascii="NeoSansArabic-Medium" w:hAnsi="NeoSansArabic-Medium" w:cs="NeoSansArabic-Medium"/>
                <w:color w:val="FFFFFF" w:themeColor="background1"/>
                <w:sz w:val="32"/>
                <w:szCs w:val="32"/>
                <w:rtl/>
              </w:rPr>
              <w:t>الرقم المرجعي</w:t>
            </w:r>
          </w:p>
        </w:tc>
        <w:tc>
          <w:tcPr>
            <w:tcW w:w="8237" w:type="dxa"/>
            <w:shd w:val="clear" w:color="auto" w:fill="auto"/>
            <w:vAlign w:val="center"/>
          </w:tcPr>
          <w:p w14:paraId="7D8078C6" w14:textId="1906CBA7" w:rsidR="00550F25" w:rsidRPr="003749E6" w:rsidRDefault="00550F25" w:rsidP="00550F25">
            <w:p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3749E6">
              <w:rPr>
                <w:rFonts w:ascii="NeoSansArabic-Medium" w:hAnsi="NeoSansArabic-Medium" w:cs="NeoSansArabic-Medium"/>
                <w:color w:val="000000" w:themeColor="text1"/>
                <w:sz w:val="32"/>
                <w:szCs w:val="32"/>
                <w:rtl/>
              </w:rPr>
              <w:t>(..-</w:t>
            </w:r>
            <w:r w:rsidRPr="003749E6">
              <w:rPr>
                <w:rFonts w:ascii="NeoSansArabic-Medium" w:hAnsi="NeoSansArabic-Medium" w:cs="NeoSansArabic-Medium"/>
                <w:color w:val="000000" w:themeColor="text1"/>
                <w:sz w:val="32"/>
                <w:szCs w:val="32"/>
              </w:rPr>
              <w:t>…</w:t>
            </w:r>
            <w:r w:rsidRPr="003749E6">
              <w:rPr>
                <w:rFonts w:ascii="NeoSansArabic-Medium" w:hAnsi="NeoSansArabic-Medium" w:cs="NeoSansArabic-Medium"/>
                <w:color w:val="000000" w:themeColor="text1"/>
                <w:sz w:val="32"/>
                <w:szCs w:val="32"/>
                <w:rtl/>
              </w:rPr>
              <w:t>)</w:t>
            </w:r>
          </w:p>
        </w:tc>
      </w:tr>
      <w:tr w:rsidR="00550F25" w:rsidRPr="003749E6" w14:paraId="09BB0A7B" w14:textId="77777777" w:rsidTr="00DA65D7">
        <w:tc>
          <w:tcPr>
            <w:cnfStyle w:val="001000000000" w:firstRow="0" w:lastRow="0" w:firstColumn="1" w:lastColumn="0" w:oddVBand="0" w:evenVBand="0" w:oddHBand="0" w:evenHBand="0" w:firstRowFirstColumn="0" w:firstRowLastColumn="0" w:lastRowFirstColumn="0" w:lastRowLastColumn="0"/>
            <w:tcW w:w="1776" w:type="dxa"/>
            <w:shd w:val="clear" w:color="auto" w:fill="7FADB2"/>
          </w:tcPr>
          <w:p w14:paraId="58342489" w14:textId="6991D209" w:rsidR="00550F25" w:rsidRPr="00D3565E" w:rsidRDefault="00550F25" w:rsidP="00550F25">
            <w:pPr>
              <w:rPr>
                <w:rFonts w:ascii="NeoSansArabic-Medium" w:hAnsi="NeoSansArabic-Medium" w:cs="NeoSansArabic-Medium"/>
                <w:color w:val="FFFFFF" w:themeColor="background1"/>
                <w:sz w:val="32"/>
                <w:szCs w:val="32"/>
                <w:rtl/>
              </w:rPr>
            </w:pPr>
            <w:r w:rsidRPr="00D3565E">
              <w:rPr>
                <w:rFonts w:ascii="NeoSansArabic-Medium" w:hAnsi="NeoSansArabic-Medium" w:cs="NeoSansArabic-Medium"/>
                <w:color w:val="FFFFFF" w:themeColor="background1"/>
                <w:sz w:val="32"/>
                <w:szCs w:val="32"/>
                <w:rtl/>
              </w:rPr>
              <w:t>مالك السياسة</w:t>
            </w:r>
          </w:p>
        </w:tc>
        <w:tc>
          <w:tcPr>
            <w:tcW w:w="8237" w:type="dxa"/>
            <w:shd w:val="clear" w:color="auto" w:fill="auto"/>
            <w:vAlign w:val="center"/>
          </w:tcPr>
          <w:p w14:paraId="636A8D49" w14:textId="34BF75B3" w:rsidR="00550F25" w:rsidRPr="003749E6" w:rsidRDefault="00550F25" w:rsidP="00550F25">
            <w:p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3749E6">
              <w:rPr>
                <w:rFonts w:ascii="NeoSansArabic-Medium" w:hAnsi="NeoSansArabic-Medium" w:cs="NeoSansArabic-Medium"/>
                <w:color w:val="000000" w:themeColor="text1"/>
                <w:sz w:val="32"/>
                <w:szCs w:val="32"/>
                <w:rtl/>
              </w:rPr>
              <w:t xml:space="preserve">مجلس أمناء مؤسسة </w:t>
            </w:r>
            <w:r w:rsidRPr="003749E6">
              <w:rPr>
                <w:rFonts w:ascii="NeoSansArabic-Medium" w:hAnsi="NeoSansArabic-Medium" w:cs="NeoSansArabic-Medium" w:hint="cs"/>
                <w:color w:val="000000" w:themeColor="text1"/>
                <w:sz w:val="32"/>
                <w:szCs w:val="32"/>
                <w:rtl/>
              </w:rPr>
              <w:t>.............</w:t>
            </w:r>
          </w:p>
        </w:tc>
      </w:tr>
      <w:tr w:rsidR="00550F25" w:rsidRPr="003749E6" w14:paraId="66CFC931" w14:textId="4F0DDA49" w:rsidTr="00DA65D7">
        <w:tc>
          <w:tcPr>
            <w:cnfStyle w:val="001000000000" w:firstRow="0" w:lastRow="0" w:firstColumn="1" w:lastColumn="0" w:oddVBand="0" w:evenVBand="0" w:oddHBand="0" w:evenHBand="0" w:firstRowFirstColumn="0" w:firstRowLastColumn="0" w:lastRowFirstColumn="0" w:lastRowLastColumn="0"/>
            <w:tcW w:w="1776" w:type="dxa"/>
            <w:shd w:val="clear" w:color="auto" w:fill="7FADB2"/>
          </w:tcPr>
          <w:p w14:paraId="358FC044" w14:textId="1A33A559" w:rsidR="00550F25" w:rsidRPr="00D3565E" w:rsidRDefault="00550F25" w:rsidP="00550F25">
            <w:pPr>
              <w:rPr>
                <w:rFonts w:ascii="NeoSansArabic-Medium" w:hAnsi="NeoSansArabic-Medium" w:cs="NeoSansArabic-Medium"/>
                <w:color w:val="FFFFFF" w:themeColor="background1"/>
                <w:sz w:val="32"/>
                <w:szCs w:val="32"/>
                <w:rtl/>
              </w:rPr>
            </w:pPr>
            <w:r w:rsidRPr="00D3565E">
              <w:rPr>
                <w:rFonts w:ascii="NeoSansArabic-Medium" w:hAnsi="NeoSansArabic-Medium" w:cs="NeoSansArabic-Medium"/>
                <w:color w:val="FFFFFF" w:themeColor="background1"/>
                <w:sz w:val="32"/>
                <w:szCs w:val="32"/>
                <w:rtl/>
              </w:rPr>
              <w:t>نطاق الوثيقة</w:t>
            </w:r>
          </w:p>
        </w:tc>
        <w:tc>
          <w:tcPr>
            <w:tcW w:w="8237" w:type="dxa"/>
            <w:shd w:val="clear" w:color="auto" w:fill="auto"/>
            <w:vAlign w:val="center"/>
          </w:tcPr>
          <w:p w14:paraId="617C093F" w14:textId="30131810" w:rsidR="00550F25" w:rsidRPr="003749E6" w:rsidRDefault="00000000" w:rsidP="00550F25">
            <w:p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sdt>
              <w:sdtPr>
                <w:rPr>
                  <w:rFonts w:ascii="NeoSansArabic-Medium" w:hAnsi="NeoSansArabic-Medium" w:cs="NeoSansArabic-Medium"/>
                  <w:color w:val="000000" w:themeColor="text1"/>
                  <w:sz w:val="32"/>
                  <w:szCs w:val="32"/>
                  <w:rtl/>
                </w:rPr>
                <w:id w:val="1899631288"/>
                <w14:checkbox>
                  <w14:checked w14:val="1"/>
                  <w14:checkedState w14:val="2612" w14:font="MS Gothic"/>
                  <w14:uncheckedState w14:val="2610" w14:font="MS Gothic"/>
                </w14:checkbox>
              </w:sdtPr>
              <w:sdtContent>
                <w:r w:rsidR="00550F25" w:rsidRPr="003749E6">
                  <w:rPr>
                    <w:rFonts w:ascii="Segoe UI Symbol" w:hAnsi="Segoe UI Symbol" w:cs="Segoe UI Symbol" w:hint="cs"/>
                    <w:color w:val="000000" w:themeColor="text1"/>
                    <w:sz w:val="32"/>
                    <w:szCs w:val="32"/>
                    <w:rtl/>
                  </w:rPr>
                  <w:t>☒</w:t>
                </w:r>
              </w:sdtContent>
            </w:sdt>
            <w:r w:rsidR="00550F25" w:rsidRPr="003749E6">
              <w:rPr>
                <w:rFonts w:ascii="NeoSansArabic-Medium" w:hAnsi="NeoSansArabic-Medium" w:cs="NeoSansArabic-Medium"/>
                <w:color w:val="000000" w:themeColor="text1"/>
                <w:sz w:val="32"/>
                <w:szCs w:val="32"/>
                <w:rtl/>
              </w:rPr>
              <w:t xml:space="preserve"> داخلي      </w:t>
            </w:r>
            <w:sdt>
              <w:sdtPr>
                <w:rPr>
                  <w:rFonts w:ascii="NeoSansArabic-Medium" w:hAnsi="NeoSansArabic-Medium" w:cs="NeoSansArabic-Medium"/>
                  <w:color w:val="000000" w:themeColor="text1"/>
                  <w:sz w:val="32"/>
                  <w:szCs w:val="32"/>
                  <w:rtl/>
                </w:rPr>
                <w:id w:val="1726638585"/>
                <w14:checkbox>
                  <w14:checked w14:val="1"/>
                  <w14:checkedState w14:val="2612" w14:font="MS Gothic"/>
                  <w14:uncheckedState w14:val="2610" w14:font="MS Gothic"/>
                </w14:checkbox>
              </w:sdtPr>
              <w:sdtContent>
                <w:r w:rsidR="00550F25" w:rsidRPr="003749E6">
                  <w:rPr>
                    <w:rFonts w:ascii="Segoe UI Symbol" w:hAnsi="Segoe UI Symbol" w:cs="Segoe UI Symbol" w:hint="cs"/>
                    <w:color w:val="000000" w:themeColor="text1"/>
                    <w:sz w:val="32"/>
                    <w:szCs w:val="32"/>
                    <w:rtl/>
                  </w:rPr>
                  <w:t>☒</w:t>
                </w:r>
              </w:sdtContent>
            </w:sdt>
            <w:r w:rsidR="00550F25" w:rsidRPr="003749E6">
              <w:rPr>
                <w:rFonts w:ascii="NeoSansArabic-Medium" w:hAnsi="NeoSansArabic-Medium" w:cs="NeoSansArabic-Medium"/>
                <w:color w:val="000000" w:themeColor="text1"/>
                <w:sz w:val="32"/>
                <w:szCs w:val="32"/>
                <w:rtl/>
              </w:rPr>
              <w:t xml:space="preserve">  خارجي</w:t>
            </w:r>
          </w:p>
        </w:tc>
      </w:tr>
      <w:tr w:rsidR="00550F25" w:rsidRPr="003749E6" w14:paraId="13DDC699" w14:textId="6E7B90D9" w:rsidTr="00DA65D7">
        <w:tc>
          <w:tcPr>
            <w:cnfStyle w:val="001000000000" w:firstRow="0" w:lastRow="0" w:firstColumn="1" w:lastColumn="0" w:oddVBand="0" w:evenVBand="0" w:oddHBand="0" w:evenHBand="0" w:firstRowFirstColumn="0" w:firstRowLastColumn="0" w:lastRowFirstColumn="0" w:lastRowLastColumn="0"/>
            <w:tcW w:w="1776" w:type="dxa"/>
            <w:shd w:val="clear" w:color="auto" w:fill="7FADB2"/>
          </w:tcPr>
          <w:p w14:paraId="47F16C8A" w14:textId="175DCD50" w:rsidR="00550F25" w:rsidRPr="00D3565E" w:rsidRDefault="00550F25" w:rsidP="00550F25">
            <w:pPr>
              <w:rPr>
                <w:rFonts w:ascii="NeoSansArabic-Medium" w:hAnsi="NeoSansArabic-Medium" w:cs="NeoSansArabic-Medium"/>
                <w:color w:val="FFFFFF" w:themeColor="background1"/>
                <w:sz w:val="32"/>
                <w:szCs w:val="32"/>
                <w:rtl/>
              </w:rPr>
            </w:pPr>
            <w:r w:rsidRPr="00D3565E">
              <w:rPr>
                <w:rFonts w:ascii="NeoSansArabic-Medium" w:hAnsi="NeoSansArabic-Medium" w:cs="NeoSansArabic-Medium"/>
                <w:color w:val="FFFFFF" w:themeColor="background1"/>
                <w:sz w:val="32"/>
                <w:szCs w:val="32"/>
                <w:rtl/>
              </w:rPr>
              <w:t>الأجهزة الاستشارية</w:t>
            </w:r>
            <w:r w:rsidR="00DA65D7" w:rsidRPr="00D3565E">
              <w:rPr>
                <w:rFonts w:ascii="NeoSansArabic-Medium" w:hAnsi="NeoSansArabic-Medium" w:cs="NeoSansArabic-Medium" w:hint="cs"/>
                <w:color w:val="FFFFFF" w:themeColor="background1"/>
                <w:sz w:val="32"/>
                <w:szCs w:val="32"/>
                <w:rtl/>
              </w:rPr>
              <w:t xml:space="preserve"> </w:t>
            </w:r>
            <w:r w:rsidR="00DA65D7" w:rsidRPr="00D3565E">
              <w:rPr>
                <w:rFonts w:ascii="NeoSansArabic-Medium" w:hAnsi="NeoSansArabic-Medium" w:cs="NeoSansArabic-Medium"/>
                <w:color w:val="FFFFFF" w:themeColor="background1"/>
                <w:sz w:val="32"/>
                <w:szCs w:val="32"/>
                <w:rtl/>
              </w:rPr>
              <w:t>(إن وجدت)</w:t>
            </w:r>
          </w:p>
        </w:tc>
        <w:tc>
          <w:tcPr>
            <w:tcW w:w="8237" w:type="dxa"/>
            <w:shd w:val="clear" w:color="auto" w:fill="auto"/>
            <w:vAlign w:val="center"/>
          </w:tcPr>
          <w:p w14:paraId="678EF4F4" w14:textId="77777777" w:rsidR="00550F25" w:rsidRPr="003749E6" w:rsidRDefault="00550F25" w:rsidP="00D3565E">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Pr>
            </w:pPr>
            <w:r w:rsidRPr="003749E6">
              <w:rPr>
                <w:rFonts w:ascii="NeoSansArabic-Medium" w:hAnsi="NeoSansArabic-Medium" w:cs="NeoSansArabic-Medium"/>
                <w:color w:val="000000" w:themeColor="text1"/>
                <w:sz w:val="32"/>
                <w:szCs w:val="32"/>
                <w:rtl/>
              </w:rPr>
              <w:t>لجنة ...</w:t>
            </w:r>
          </w:p>
          <w:p w14:paraId="1570C24E" w14:textId="725817FE" w:rsidR="00550F25" w:rsidRPr="003749E6" w:rsidRDefault="00550F25" w:rsidP="00D3565E">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3749E6">
              <w:rPr>
                <w:rFonts w:ascii="NeoSansArabic-Medium" w:hAnsi="NeoSansArabic-Medium" w:cs="NeoSansArabic-Medium"/>
                <w:color w:val="000000" w:themeColor="text1"/>
                <w:sz w:val="32"/>
                <w:szCs w:val="32"/>
                <w:rtl/>
              </w:rPr>
              <w:t>الإدارة القانونية</w:t>
            </w:r>
          </w:p>
        </w:tc>
      </w:tr>
      <w:tr w:rsidR="00DA65D7" w:rsidRPr="003749E6" w14:paraId="5F5F411C" w14:textId="77777777" w:rsidTr="00EB10FA">
        <w:tc>
          <w:tcPr>
            <w:cnfStyle w:val="001000000000" w:firstRow="0" w:lastRow="0" w:firstColumn="1" w:lastColumn="0" w:oddVBand="0" w:evenVBand="0" w:oddHBand="0" w:evenHBand="0" w:firstRowFirstColumn="0" w:firstRowLastColumn="0" w:lastRowFirstColumn="0" w:lastRowLastColumn="0"/>
            <w:tcW w:w="1776" w:type="dxa"/>
            <w:shd w:val="clear" w:color="auto" w:fill="7FADB2"/>
          </w:tcPr>
          <w:p w14:paraId="70316F1B" w14:textId="56DFDD53" w:rsidR="00DA65D7" w:rsidRPr="00D3565E" w:rsidRDefault="00DA65D7" w:rsidP="00DA65D7">
            <w:pPr>
              <w:rPr>
                <w:rFonts w:ascii="NeoSansArabic-Medium" w:hAnsi="NeoSansArabic-Medium" w:cs="NeoSansArabic-Medium"/>
                <w:color w:val="FFFFFF" w:themeColor="background1"/>
                <w:sz w:val="32"/>
                <w:szCs w:val="32"/>
                <w:rtl/>
              </w:rPr>
            </w:pPr>
            <w:r w:rsidRPr="00D3565E">
              <w:rPr>
                <w:rFonts w:ascii="NeoSansArabic-Medium" w:hAnsi="NeoSansArabic-Medium" w:cs="NeoSansArabic-Medium"/>
                <w:color w:val="FFFFFF" w:themeColor="background1"/>
                <w:sz w:val="32"/>
                <w:szCs w:val="32"/>
                <w:rtl/>
              </w:rPr>
              <w:t>تاريخ الاعتماد</w:t>
            </w:r>
          </w:p>
        </w:tc>
        <w:tc>
          <w:tcPr>
            <w:tcW w:w="8237" w:type="dxa"/>
            <w:shd w:val="clear" w:color="auto" w:fill="auto"/>
            <w:vAlign w:val="center"/>
          </w:tcPr>
          <w:p w14:paraId="338062E9" w14:textId="2A4F6763" w:rsidR="00DA65D7" w:rsidRPr="003749E6" w:rsidRDefault="00DA65D7" w:rsidP="00DA65D7">
            <w:p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3749E6">
              <w:rPr>
                <w:rFonts w:ascii="NeoSansArabic-Medium" w:eastAsia="Calibri" w:hAnsi="NeoSansArabic-Medium" w:cs="NeoSansArabic-Medium"/>
                <w:color w:val="000000" w:themeColor="text1"/>
                <w:sz w:val="32"/>
                <w:szCs w:val="32"/>
                <w:rtl/>
              </w:rPr>
              <w:t>00/00/144</w:t>
            </w:r>
            <w:r w:rsidRPr="003749E6">
              <w:rPr>
                <w:rFonts w:ascii="NeoSansArabic-Medium" w:eastAsia="Calibri" w:hAnsi="NeoSansArabic-Medium" w:cs="NeoSansArabic-Medium" w:hint="cs"/>
                <w:color w:val="000000" w:themeColor="text1"/>
                <w:sz w:val="32"/>
                <w:szCs w:val="32"/>
                <w:rtl/>
              </w:rPr>
              <w:t>6</w:t>
            </w:r>
            <w:r w:rsidRPr="003749E6">
              <w:rPr>
                <w:rFonts w:ascii="NeoSansArabic-Medium" w:eastAsia="Calibri" w:hAnsi="NeoSansArabic-Medium" w:cs="NeoSansArabic-Medium"/>
                <w:color w:val="000000" w:themeColor="text1"/>
                <w:sz w:val="32"/>
                <w:szCs w:val="32"/>
                <w:rtl/>
              </w:rPr>
              <w:t>هـ</w:t>
            </w:r>
          </w:p>
        </w:tc>
      </w:tr>
      <w:tr w:rsidR="00DA65D7" w:rsidRPr="003749E6" w14:paraId="6C315994" w14:textId="77777777" w:rsidTr="00802745">
        <w:tc>
          <w:tcPr>
            <w:cnfStyle w:val="001000000000" w:firstRow="0" w:lastRow="0" w:firstColumn="1" w:lastColumn="0" w:oddVBand="0" w:evenVBand="0" w:oddHBand="0" w:evenHBand="0" w:firstRowFirstColumn="0" w:firstRowLastColumn="0" w:lastRowFirstColumn="0" w:lastRowLastColumn="0"/>
            <w:tcW w:w="1776" w:type="dxa"/>
            <w:shd w:val="clear" w:color="auto" w:fill="7FADB2"/>
          </w:tcPr>
          <w:p w14:paraId="482DEC13" w14:textId="16B802D3" w:rsidR="00DA65D7" w:rsidRPr="00D3565E" w:rsidRDefault="00DA65D7" w:rsidP="00DA65D7">
            <w:pPr>
              <w:rPr>
                <w:rFonts w:ascii="NeoSansArabic-Medium" w:hAnsi="NeoSansArabic-Medium" w:cs="NeoSansArabic-Medium"/>
                <w:color w:val="FFFFFF" w:themeColor="background1"/>
                <w:sz w:val="32"/>
                <w:szCs w:val="32"/>
                <w:rtl/>
              </w:rPr>
            </w:pPr>
            <w:r w:rsidRPr="00D3565E">
              <w:rPr>
                <w:rFonts w:ascii="NeoSansArabic-Medium" w:hAnsi="NeoSansArabic-Medium" w:cs="NeoSansArabic-Medium"/>
                <w:color w:val="FFFFFF" w:themeColor="background1"/>
                <w:sz w:val="32"/>
                <w:szCs w:val="32"/>
                <w:rtl/>
              </w:rPr>
              <w:t>تاريخ المراجعة</w:t>
            </w:r>
          </w:p>
        </w:tc>
        <w:tc>
          <w:tcPr>
            <w:tcW w:w="8237" w:type="dxa"/>
            <w:shd w:val="clear" w:color="auto" w:fill="auto"/>
            <w:vAlign w:val="center"/>
          </w:tcPr>
          <w:p w14:paraId="24C672DD" w14:textId="31CC815A" w:rsidR="00DA65D7" w:rsidRPr="003749E6" w:rsidRDefault="00DA65D7" w:rsidP="00DA65D7">
            <w:p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3749E6">
              <w:rPr>
                <w:rFonts w:ascii="NeoSansArabic-Medium" w:eastAsia="Calibri" w:hAnsi="NeoSansArabic-Medium" w:cs="NeoSansArabic-Medium"/>
                <w:color w:val="000000" w:themeColor="text1"/>
                <w:sz w:val="32"/>
                <w:szCs w:val="32"/>
                <w:rtl/>
              </w:rPr>
              <w:t>00/00/144</w:t>
            </w:r>
            <w:r w:rsidRPr="003749E6">
              <w:rPr>
                <w:rFonts w:ascii="NeoSansArabic-Medium" w:eastAsia="Calibri" w:hAnsi="NeoSansArabic-Medium" w:cs="NeoSansArabic-Medium" w:hint="cs"/>
                <w:color w:val="000000" w:themeColor="text1"/>
                <w:sz w:val="32"/>
                <w:szCs w:val="32"/>
                <w:rtl/>
              </w:rPr>
              <w:t>7</w:t>
            </w:r>
            <w:r w:rsidRPr="003749E6">
              <w:rPr>
                <w:rFonts w:ascii="NeoSansArabic-Medium" w:eastAsia="Calibri" w:hAnsi="NeoSansArabic-Medium" w:cs="NeoSansArabic-Medium"/>
                <w:color w:val="000000" w:themeColor="text1"/>
                <w:sz w:val="32"/>
                <w:szCs w:val="32"/>
                <w:rtl/>
              </w:rPr>
              <w:t>هـ</w:t>
            </w:r>
          </w:p>
        </w:tc>
      </w:tr>
      <w:tr w:rsidR="00DA65D7" w:rsidRPr="003749E6" w14:paraId="67AC24AA" w14:textId="21DAEC5A" w:rsidTr="00DA65D7">
        <w:tc>
          <w:tcPr>
            <w:cnfStyle w:val="001000000000" w:firstRow="0" w:lastRow="0" w:firstColumn="1" w:lastColumn="0" w:oddVBand="0" w:evenVBand="0" w:oddHBand="0" w:evenHBand="0" w:firstRowFirstColumn="0" w:firstRowLastColumn="0" w:lastRowFirstColumn="0" w:lastRowLastColumn="0"/>
            <w:tcW w:w="1776" w:type="dxa"/>
            <w:shd w:val="clear" w:color="auto" w:fill="7FADB2"/>
          </w:tcPr>
          <w:p w14:paraId="0B44C0FB" w14:textId="3B4E2B0B" w:rsidR="00DA65D7" w:rsidRPr="00D3565E" w:rsidRDefault="00DA65D7" w:rsidP="00DA65D7">
            <w:pPr>
              <w:rPr>
                <w:rFonts w:ascii="NeoSansArabic-Medium" w:hAnsi="NeoSansArabic-Medium" w:cs="NeoSansArabic-Medium"/>
                <w:color w:val="FFFFFF" w:themeColor="background1"/>
                <w:sz w:val="32"/>
                <w:szCs w:val="32"/>
                <w:rtl/>
              </w:rPr>
            </w:pPr>
            <w:r w:rsidRPr="00D3565E">
              <w:rPr>
                <w:rFonts w:ascii="NeoSansArabic-Medium" w:hAnsi="NeoSansArabic-Medium" w:cs="NeoSansArabic-Medium"/>
                <w:color w:val="FFFFFF" w:themeColor="background1"/>
                <w:sz w:val="32"/>
                <w:szCs w:val="32"/>
                <w:rtl/>
              </w:rPr>
              <w:t>الحفظ</w:t>
            </w:r>
          </w:p>
        </w:tc>
        <w:tc>
          <w:tcPr>
            <w:tcW w:w="8237" w:type="dxa"/>
            <w:shd w:val="clear" w:color="auto" w:fill="auto"/>
          </w:tcPr>
          <w:p w14:paraId="66A9ED25" w14:textId="3A243979" w:rsidR="00DA65D7" w:rsidRPr="003749E6" w:rsidRDefault="00DA65D7" w:rsidP="00DA65D7">
            <w:p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3749E6">
              <w:rPr>
                <w:rFonts w:ascii="NeoSansArabic-Medium" w:eastAsia="Calibri" w:hAnsi="NeoSansArabic-Medium" w:cs="NeoSansArabic-Medium"/>
                <w:color w:val="000000" w:themeColor="text1"/>
                <w:sz w:val="32"/>
                <w:szCs w:val="32"/>
                <w:rtl/>
              </w:rPr>
              <w:t>أمانة مجلس أمناء مؤسسة</w:t>
            </w:r>
            <w:r w:rsidRPr="003749E6">
              <w:rPr>
                <w:rFonts w:ascii="NeoSansArabic-Medium" w:eastAsia="Calibri" w:hAnsi="NeoSansArabic-Medium" w:cs="NeoSansArabic-Medium"/>
                <w:color w:val="000000" w:themeColor="text1"/>
                <w:sz w:val="32"/>
                <w:szCs w:val="32"/>
              </w:rPr>
              <w:t xml:space="preserve"> ...</w:t>
            </w:r>
          </w:p>
        </w:tc>
      </w:tr>
      <w:tr w:rsidR="00DA65D7" w:rsidRPr="003749E6" w14:paraId="1526C08E" w14:textId="1FFB83FA" w:rsidTr="00DA65D7">
        <w:tc>
          <w:tcPr>
            <w:cnfStyle w:val="001000000000" w:firstRow="0" w:lastRow="0" w:firstColumn="1" w:lastColumn="0" w:oddVBand="0" w:evenVBand="0" w:oddHBand="0" w:evenHBand="0" w:firstRowFirstColumn="0" w:firstRowLastColumn="0" w:lastRowFirstColumn="0" w:lastRowLastColumn="0"/>
            <w:tcW w:w="1776" w:type="dxa"/>
            <w:shd w:val="clear" w:color="auto" w:fill="7FADB2"/>
          </w:tcPr>
          <w:p w14:paraId="50EC54DD" w14:textId="6E33AE66" w:rsidR="00DA65D7" w:rsidRPr="00D3565E" w:rsidRDefault="00DA65D7" w:rsidP="00DA65D7">
            <w:pPr>
              <w:rPr>
                <w:rFonts w:ascii="NeoSansArabic-Medium" w:hAnsi="NeoSansArabic-Medium" w:cs="NeoSansArabic-Medium"/>
                <w:color w:val="FFFFFF" w:themeColor="background1"/>
                <w:sz w:val="32"/>
                <w:szCs w:val="32"/>
                <w:rtl/>
              </w:rPr>
            </w:pPr>
            <w:r w:rsidRPr="00D3565E">
              <w:rPr>
                <w:rFonts w:ascii="NeoSansArabic-Medium" w:hAnsi="NeoSansArabic-Medium" w:cs="NeoSansArabic-Medium"/>
                <w:color w:val="FFFFFF" w:themeColor="background1"/>
                <w:sz w:val="32"/>
                <w:szCs w:val="32"/>
                <w:rtl/>
              </w:rPr>
              <w:t>النشر</w:t>
            </w:r>
          </w:p>
        </w:tc>
        <w:tc>
          <w:tcPr>
            <w:tcW w:w="8237" w:type="dxa"/>
            <w:shd w:val="clear" w:color="auto" w:fill="auto"/>
          </w:tcPr>
          <w:p w14:paraId="0F02D801" w14:textId="0461BFA6" w:rsidR="00DA65D7" w:rsidRPr="003749E6" w:rsidRDefault="00DA65D7" w:rsidP="00DA65D7">
            <w:p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3749E6">
              <w:rPr>
                <w:rFonts w:ascii="Segoe UI Symbol" w:hAnsi="Segoe UI Symbol" w:cs="Segoe UI Symbol"/>
                <w:color w:val="000000" w:themeColor="text1"/>
                <w:sz w:val="32"/>
                <w:szCs w:val="32"/>
              </w:rPr>
              <w:t>☒</w:t>
            </w:r>
            <w:r w:rsidRPr="003749E6">
              <w:rPr>
                <w:rFonts w:ascii="NeoSansArabic-Medium" w:hAnsi="NeoSansArabic-Medium" w:cs="NeoSansArabic-Medium"/>
                <w:color w:val="000000" w:themeColor="text1"/>
                <w:sz w:val="32"/>
                <w:szCs w:val="32"/>
              </w:rPr>
              <w:t xml:space="preserve"> </w:t>
            </w:r>
            <w:r w:rsidRPr="003749E6">
              <w:rPr>
                <w:rFonts w:ascii="NeoSansArabic-Medium" w:hAnsi="NeoSansArabic-Medium" w:cs="NeoSansArabic-Medium"/>
                <w:color w:val="000000" w:themeColor="text1"/>
                <w:sz w:val="32"/>
                <w:szCs w:val="32"/>
                <w:rtl/>
              </w:rPr>
              <w:t xml:space="preserve">داخلي      </w:t>
            </w:r>
            <w:r w:rsidRPr="003749E6">
              <w:rPr>
                <w:rFonts w:ascii="Segoe UI Symbol" w:hAnsi="Segoe UI Symbol" w:cs="Segoe UI Symbol" w:hint="cs"/>
                <w:color w:val="000000" w:themeColor="text1"/>
                <w:sz w:val="32"/>
                <w:szCs w:val="32"/>
                <w:rtl/>
              </w:rPr>
              <w:t>☒</w:t>
            </w:r>
            <w:r w:rsidRPr="003749E6">
              <w:rPr>
                <w:rFonts w:ascii="NeoSansArabic-Medium" w:hAnsi="NeoSansArabic-Medium" w:cs="NeoSansArabic-Medium" w:hint="cs"/>
                <w:color w:val="000000" w:themeColor="text1"/>
                <w:sz w:val="32"/>
                <w:szCs w:val="32"/>
                <w:rtl/>
              </w:rPr>
              <w:t xml:space="preserve"> خارجي</w:t>
            </w:r>
          </w:p>
        </w:tc>
      </w:tr>
    </w:tbl>
    <w:p w14:paraId="1414E0A3" w14:textId="77777777" w:rsidR="00844580" w:rsidRDefault="00844580" w:rsidP="00844580">
      <w:pPr>
        <w:rPr>
          <w:sz w:val="32"/>
          <w:szCs w:val="32"/>
          <w:rtl/>
        </w:rPr>
      </w:pPr>
    </w:p>
    <w:p w14:paraId="7FFA86D5" w14:textId="77777777" w:rsidR="00844580" w:rsidRDefault="00844580" w:rsidP="00844580">
      <w:pPr>
        <w:rPr>
          <w:sz w:val="32"/>
          <w:szCs w:val="32"/>
          <w:rtl/>
        </w:rPr>
      </w:pPr>
    </w:p>
    <w:p w14:paraId="49138D5E" w14:textId="77777777" w:rsidR="00844580" w:rsidRDefault="00844580" w:rsidP="00844580">
      <w:pPr>
        <w:rPr>
          <w:sz w:val="32"/>
          <w:szCs w:val="32"/>
          <w:rtl/>
        </w:rPr>
      </w:pPr>
    </w:p>
    <w:p w14:paraId="7474B442" w14:textId="77777777" w:rsidR="00844580" w:rsidRDefault="00844580" w:rsidP="00677CDB">
      <w:pPr>
        <w:rPr>
          <w:rFonts w:ascii="Neo Sans Arabic" w:hAnsi="Neo Sans Arabic" w:cs="Neo Sans Arabic"/>
          <w:rtl/>
        </w:rPr>
      </w:pPr>
    </w:p>
    <w:p w14:paraId="38EACAB0" w14:textId="77777777" w:rsidR="00844580" w:rsidRDefault="00844580" w:rsidP="00677CDB">
      <w:pPr>
        <w:rPr>
          <w:rFonts w:ascii="Neo Sans Arabic" w:hAnsi="Neo Sans Arabic" w:cs="Neo Sans Arabic"/>
          <w:rtl/>
        </w:rPr>
      </w:pPr>
    </w:p>
    <w:p w14:paraId="07D3D90C" w14:textId="77777777" w:rsidR="00844580" w:rsidRDefault="00844580" w:rsidP="00677CDB">
      <w:pPr>
        <w:rPr>
          <w:rFonts w:ascii="Neo Sans Arabic" w:hAnsi="Neo Sans Arabic" w:cs="Neo Sans Arabic"/>
          <w:rtl/>
        </w:rPr>
      </w:pPr>
    </w:p>
    <w:p w14:paraId="2C3408B5" w14:textId="77777777" w:rsidR="00844580" w:rsidRPr="00CB1E5B" w:rsidRDefault="00844580" w:rsidP="00677CDB">
      <w:pPr>
        <w:rPr>
          <w:rFonts w:ascii="Neo Sans Arabic" w:hAnsi="Neo Sans Arabic" w:cs="Neo Sans Arabic"/>
          <w:rtl/>
        </w:rPr>
      </w:pPr>
    </w:p>
    <w:p w14:paraId="05BCC3B5" w14:textId="494A0270" w:rsidR="009D4BCB" w:rsidRPr="00CB1E5B" w:rsidRDefault="009D4BCB">
      <w:pPr>
        <w:bidi w:val="0"/>
        <w:rPr>
          <w:rFonts w:ascii="Neo Sans Arabic" w:hAnsi="Neo Sans Arabic" w:cs="Neo Sans Arabic"/>
        </w:rPr>
      </w:pPr>
      <w:r w:rsidRPr="00CB1E5B">
        <w:rPr>
          <w:rFonts w:ascii="Neo Sans Arabic" w:hAnsi="Neo Sans Arabic" w:cs="Neo Sans Arabic"/>
          <w:noProof/>
          <w:rtl/>
          <w:lang w:val="ar-SA"/>
        </w:rPr>
        <mc:AlternateContent>
          <mc:Choice Requires="wps">
            <w:drawing>
              <wp:anchor distT="0" distB="0" distL="114300" distR="114300" simplePos="0" relativeHeight="251668480" behindDoc="0" locked="0" layoutInCell="1" allowOverlap="1" wp14:anchorId="09740258" wp14:editId="374C637F">
                <wp:simplePos x="0" y="0"/>
                <wp:positionH relativeFrom="column">
                  <wp:posOffset>21771</wp:posOffset>
                </wp:positionH>
                <wp:positionV relativeFrom="paragraph">
                  <wp:posOffset>1299210</wp:posOffset>
                </wp:positionV>
                <wp:extent cx="6779895" cy="6901543"/>
                <wp:effectExtent l="0" t="0" r="1905" b="0"/>
                <wp:wrapNone/>
                <wp:docPr id="89" name="مربع نص 89"/>
                <wp:cNvGraphicFramePr/>
                <a:graphic xmlns:a="http://schemas.openxmlformats.org/drawingml/2006/main">
                  <a:graphicData uri="http://schemas.microsoft.com/office/word/2010/wordprocessingShape">
                    <wps:wsp>
                      <wps:cNvSpPr txBox="1"/>
                      <wps:spPr>
                        <a:xfrm>
                          <a:off x="0" y="0"/>
                          <a:ext cx="6779895" cy="6901543"/>
                        </a:xfrm>
                        <a:prstGeom prst="rect">
                          <a:avLst/>
                        </a:prstGeom>
                        <a:solidFill>
                          <a:schemeClr val="lt1"/>
                        </a:solidFill>
                        <a:ln w="6350">
                          <a:noFill/>
                        </a:ln>
                      </wps:spPr>
                      <wps:txbx>
                        <w:txbxContent>
                          <w:p w14:paraId="2CA8EA52" w14:textId="4F6072F4" w:rsidR="009D4BCB" w:rsidRPr="00B54126" w:rsidRDefault="009D4BCB">
                            <w:pPr>
                              <w:rPr>
                                <w:rFonts w:ascii="Neo Sans Arabic" w:hAnsi="Neo Sans Arabic" w:cs="Neo Sans Arabic"/>
                                <w:color w:val="000000" w:themeColor="text1"/>
                                <w:sz w:val="36"/>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740258" id="مربع نص 89" o:spid="_x0000_s1029" type="#_x0000_t202" style="position:absolute;margin-left:1.7pt;margin-top:102.3pt;width:533.85pt;height:543.4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" fillcolor="white [3201]" stroked="f" strokeweight=".5pt">
                <v:textbox>
                  <w:txbxContent>
                    <w:p w14:paraId="2CA8EA52" w14:textId="4F6072F4" w:rsidR="009D4BCB" w:rsidRPr="00B54126" w:rsidRDefault="009D4BCB">
                      <w:pPr>
                        <w:rPr>
                          <w:rFonts w:ascii="Neo Sans Arabic" w:hAnsi="Neo Sans Arabic" w:cs="Neo Sans Arabic"/>
                          <w:color w:val="000000" w:themeColor="text1"/>
                          <w:sz w:val="36"/>
                          <w:szCs w:val="36"/>
                        </w:rPr>
                      </w:pPr>
                    </w:p>
                  </w:txbxContent>
                </v:textbox>
              </v:shape>
            </w:pict>
          </mc:Fallback>
        </mc:AlternateContent>
      </w:r>
      <w:r w:rsidRPr="00CB1E5B">
        <w:rPr>
          <w:rFonts w:ascii="Neo Sans Arabic" w:hAnsi="Neo Sans Arabic" w:cs="Neo Sans Arabic"/>
          <w:rtl/>
        </w:rPr>
        <w:br w:type="page"/>
      </w:r>
    </w:p>
    <w:p w14:paraId="48DF65ED" w14:textId="1E67C312" w:rsidR="00421E8C" w:rsidRDefault="00421E8C" w:rsidP="00677CDB">
      <w:pPr>
        <w:tabs>
          <w:tab w:val="left" w:pos="1280"/>
        </w:tabs>
        <w:rPr>
          <w:rFonts w:ascii="Neo Sans Arabic" w:hAnsi="Neo Sans Arabic" w:cs="Neo Sans Arabic"/>
          <w:rtl/>
        </w:rPr>
      </w:pPr>
      <w:r w:rsidRPr="00CB1E5B">
        <w:rPr>
          <w:rFonts w:ascii="Neo Sans Arabic" w:hAnsi="Neo Sans Arabic" w:cs="Neo Sans Arabic"/>
          <w:noProof/>
        </w:rPr>
        <w:lastRenderedPageBreak/>
        <mc:AlternateContent>
          <mc:Choice Requires="wps">
            <w:drawing>
              <wp:anchor distT="0" distB="0" distL="114300" distR="114300" simplePos="0" relativeHeight="251671552" behindDoc="1" locked="0" layoutInCell="1" allowOverlap="1" wp14:anchorId="450ADAA6" wp14:editId="6697F912">
                <wp:simplePos x="0" y="0"/>
                <wp:positionH relativeFrom="column">
                  <wp:posOffset>149352</wp:posOffset>
                </wp:positionH>
                <wp:positionV relativeFrom="paragraph">
                  <wp:posOffset>571348</wp:posOffset>
                </wp:positionV>
                <wp:extent cx="6779895" cy="8134184"/>
                <wp:effectExtent l="0" t="0" r="20955" b="19685"/>
                <wp:wrapNone/>
                <wp:docPr id="93" name="مربع نص 93"/>
                <wp:cNvGraphicFramePr/>
                <a:graphic xmlns:a="http://schemas.openxmlformats.org/drawingml/2006/main">
                  <a:graphicData uri="http://schemas.microsoft.com/office/word/2010/wordprocessingShape">
                    <wps:wsp>
                      <wps:cNvSpPr txBox="1"/>
                      <wps:spPr>
                        <a:xfrm>
                          <a:off x="0" y="0"/>
                          <a:ext cx="6779895" cy="8134184"/>
                        </a:xfrm>
                        <a:prstGeom prst="rect">
                          <a:avLst/>
                        </a:prstGeom>
                        <a:solidFill>
                          <a:srgbClr val="FFFFFF"/>
                        </a:solidFill>
                        <a:ln w="6350">
                          <a:solidFill>
                            <a:schemeClr val="bg1"/>
                          </a:solidFill>
                        </a:ln>
                      </wps:spPr>
                      <wps:txbx>
                        <w:txbxContent>
                          <w:p w14:paraId="335EFAB4" w14:textId="76D48B34" w:rsidR="00BC6560" w:rsidRDefault="003749E6" w:rsidP="009D4BCB">
                            <w:pPr>
                              <w:rPr>
                                <w:rFonts w:ascii="NeoSansArabic-Medium" w:hAnsi="NeoSansArabic-Medium" w:cs="NeoSansArabic-Medium"/>
                                <w:color w:val="000000" w:themeColor="text1"/>
                                <w:sz w:val="32"/>
                                <w:szCs w:val="32"/>
                                <w:rtl/>
                              </w:rPr>
                            </w:pPr>
                            <w:r w:rsidRPr="003749E6">
                              <w:rPr>
                                <w:rFonts w:ascii="Neo Sans Arabic" w:hAnsi="Neo Sans Arabic" w:cs="Neo Sans Arabic"/>
                                <w:color w:val="32B49B"/>
                                <w:sz w:val="32"/>
                                <w:szCs w:val="32"/>
                                <w:rtl/>
                              </w:rPr>
                              <w:t>المادة الأولى: المصطلحات والتعريفات:</w:t>
                            </w:r>
                          </w:p>
                          <w:p w14:paraId="3B0D9758" w14:textId="77777777" w:rsidR="00EE04EA" w:rsidRPr="00EE04EA" w:rsidRDefault="00EE04EA" w:rsidP="009D4BCB">
                            <w:pPr>
                              <w:rPr>
                                <w:rFonts w:ascii="NeoSansArabic-Medium" w:hAnsi="NeoSansArabic-Medium" w:cs="NeoSansArabic-Medium"/>
                                <w:color w:val="000000" w:themeColor="text1"/>
                                <w:sz w:val="20"/>
                                <w:szCs w:val="20"/>
                                <w:rtl/>
                              </w:rPr>
                            </w:pPr>
                          </w:p>
                          <w:p w14:paraId="73D8D11E" w14:textId="3FFD9D3F" w:rsidR="003749E6" w:rsidRDefault="003749E6" w:rsidP="009D4BCB">
                            <w:pPr>
                              <w:rPr>
                                <w:rFonts w:ascii="NeoSansArabic-Medium" w:hAnsi="NeoSansArabic-Medium" w:cs="NeoSansArabic-Medium"/>
                                <w:color w:val="000000" w:themeColor="text1"/>
                                <w:sz w:val="32"/>
                                <w:szCs w:val="32"/>
                                <w:rtl/>
                              </w:rPr>
                            </w:pPr>
                            <w:r w:rsidRPr="003749E6">
                              <w:rPr>
                                <w:rFonts w:ascii="NeoSansArabic-Medium" w:hAnsi="NeoSansArabic-Medium" w:cs="NeoSansArabic-Medium"/>
                                <w:color w:val="000000" w:themeColor="text1"/>
                                <w:sz w:val="32"/>
                                <w:szCs w:val="32"/>
                                <w:rtl/>
                              </w:rPr>
                              <w:t>يقصد بالمصطلحات الآتية -أينما وردت في هذه السياسة -نصًا أو في سياق الكلام جمعًا كانت أو فردًا- المعاني المدونة أمامها ما لم يقتض السياق خلاف ذلك:</w:t>
                            </w:r>
                          </w:p>
                          <w:p w14:paraId="3FD0D8C0" w14:textId="77777777" w:rsidR="000B0090" w:rsidRPr="003749E6" w:rsidRDefault="000B0090" w:rsidP="009D4BCB">
                            <w:pPr>
                              <w:rPr>
                                <w:rFonts w:ascii="NeoSansArabic-Medium" w:hAnsi="NeoSansArabic-Medium" w:cs="NeoSansArabic-Medium"/>
                                <w:color w:val="000000" w:themeColor="text1"/>
                                <w:sz w:val="32"/>
                                <w:szCs w:val="32"/>
                              </w:rPr>
                            </w:pPr>
                          </w:p>
                          <w:tbl>
                            <w:tblPr>
                              <w:tblStyle w:val="GridTable1Light-Accent6"/>
                              <w:bidiVisual/>
                              <w:tblW w:w="103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20"/>
                              <w:gridCol w:w="8460"/>
                            </w:tblGrid>
                            <w:tr w:rsidR="003749E6" w:rsidRPr="003749E6" w14:paraId="3A43B1BE" w14:textId="77777777" w:rsidTr="003749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0" w:type="dxa"/>
                                  <w:shd w:val="clear" w:color="auto" w:fill="7FADB2"/>
                                </w:tcPr>
                                <w:p w14:paraId="66B81687" w14:textId="529CC3C7" w:rsidR="003749E6" w:rsidRPr="003749E6" w:rsidRDefault="003749E6" w:rsidP="000B0090">
                                  <w:pPr>
                                    <w:jc w:val="center"/>
                                    <w:rPr>
                                      <w:rFonts w:ascii="NeoSansArabic-Medium" w:hAnsi="NeoSansArabic-Medium" w:cs="NeoSansArabic-Medium"/>
                                      <w:color w:val="000000" w:themeColor="text1"/>
                                      <w:sz w:val="32"/>
                                      <w:szCs w:val="32"/>
                                      <w:rtl/>
                                    </w:rPr>
                                  </w:pPr>
                                  <w:r w:rsidRPr="003749E6">
                                    <w:rPr>
                                      <w:rFonts w:ascii="NeoSansArabic-Medium" w:hAnsi="NeoSansArabic-Medium" w:cs="NeoSansArabic-Medium" w:hint="cs"/>
                                      <w:color w:val="000000" w:themeColor="text1"/>
                                      <w:sz w:val="32"/>
                                      <w:szCs w:val="32"/>
                                      <w:rtl/>
                                    </w:rPr>
                                    <w:t>المصطلح</w:t>
                                  </w:r>
                                </w:p>
                              </w:tc>
                              <w:tc>
                                <w:tcPr>
                                  <w:tcW w:w="8460" w:type="dxa"/>
                                  <w:shd w:val="clear" w:color="auto" w:fill="7FADB2"/>
                                </w:tcPr>
                                <w:p w14:paraId="3F452ADC" w14:textId="2984C474" w:rsidR="003749E6" w:rsidRPr="003749E6" w:rsidRDefault="003749E6" w:rsidP="003749E6">
                                  <w:pPr>
                                    <w:jc w:val="center"/>
                                    <w:cnfStyle w:val="100000000000" w:firstRow="1"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3749E6">
                                    <w:rPr>
                                      <w:rFonts w:ascii="NeoSansArabic-Medium" w:hAnsi="NeoSansArabic-Medium" w:cs="NeoSansArabic-Medium" w:hint="cs"/>
                                      <w:color w:val="000000" w:themeColor="text1"/>
                                      <w:sz w:val="32"/>
                                      <w:szCs w:val="32"/>
                                      <w:rtl/>
                                    </w:rPr>
                                    <w:t>التعريف</w:t>
                                  </w:r>
                                </w:p>
                              </w:tc>
                            </w:tr>
                            <w:tr w:rsidR="00716584" w:rsidRPr="003749E6" w14:paraId="65E2C339" w14:textId="77777777" w:rsidTr="003749E6">
                              <w:tc>
                                <w:tcPr>
                                  <w:cnfStyle w:val="001000000000" w:firstRow="0" w:lastRow="0" w:firstColumn="1" w:lastColumn="0" w:oddVBand="0" w:evenVBand="0" w:oddHBand="0" w:evenHBand="0" w:firstRowFirstColumn="0" w:firstRowLastColumn="0" w:lastRowFirstColumn="0" w:lastRowLastColumn="0"/>
                                  <w:tcW w:w="1920" w:type="dxa"/>
                                  <w:shd w:val="clear" w:color="auto" w:fill="F2F2F2" w:themeFill="background1" w:themeFillShade="F2"/>
                                </w:tcPr>
                                <w:p w14:paraId="52069F56" w14:textId="6888D7DD" w:rsidR="00716584" w:rsidRPr="003749E6" w:rsidRDefault="00716584" w:rsidP="00716584">
                                  <w:pPr>
                                    <w:jc w:val="center"/>
                                    <w:rPr>
                                      <w:rFonts w:ascii="NeoSansArabic-Medium" w:hAnsi="NeoSansArabic-Medium" w:cs="NeoSansArabic-Medium"/>
                                      <w:b w:val="0"/>
                                      <w:bCs w:val="0"/>
                                      <w:color w:val="7FADB2"/>
                                      <w:sz w:val="32"/>
                                      <w:szCs w:val="32"/>
                                      <w:rtl/>
                                    </w:rPr>
                                  </w:pPr>
                                  <w:r w:rsidRPr="003749E6">
                                    <w:rPr>
                                      <w:rFonts w:ascii="NeoSansArabic-Medium" w:hAnsi="NeoSansArabic-Medium" w:cs="NeoSansArabic-Medium" w:hint="cs"/>
                                      <w:b w:val="0"/>
                                      <w:bCs w:val="0"/>
                                      <w:color w:val="7FADB2"/>
                                      <w:sz w:val="32"/>
                                      <w:szCs w:val="32"/>
                                      <w:rtl/>
                                    </w:rPr>
                                    <w:t>النظام</w:t>
                                  </w:r>
                                </w:p>
                              </w:tc>
                              <w:tc>
                                <w:tcPr>
                                  <w:tcW w:w="8460" w:type="dxa"/>
                                  <w:shd w:val="clear" w:color="auto" w:fill="auto"/>
                                </w:tcPr>
                                <w:p w14:paraId="631B93DC" w14:textId="3CA31D08" w:rsidR="00716584" w:rsidRPr="003749E6" w:rsidRDefault="00716584" w:rsidP="00C14B0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D42435">
                                    <w:rPr>
                                      <w:rFonts w:ascii="NeoSansArabic-Medium" w:hAnsi="NeoSansArabic-Medium" w:cs="NeoSansArabic-Medium" w:hint="cs"/>
                                      <w:color w:val="000000" w:themeColor="text1"/>
                                      <w:sz w:val="32"/>
                                      <w:szCs w:val="32"/>
                                      <w:rtl/>
                                    </w:rPr>
                                    <w:t>نظام الجمعيات والمؤسسات الأهلية</w:t>
                                  </w:r>
                                </w:p>
                              </w:tc>
                            </w:tr>
                            <w:tr w:rsidR="00716584" w:rsidRPr="003749E6" w14:paraId="4997FAD8" w14:textId="77777777" w:rsidTr="003749E6">
                              <w:tc>
                                <w:tcPr>
                                  <w:cnfStyle w:val="001000000000" w:firstRow="0" w:lastRow="0" w:firstColumn="1" w:lastColumn="0" w:oddVBand="0" w:evenVBand="0" w:oddHBand="0" w:evenHBand="0" w:firstRowFirstColumn="0" w:firstRowLastColumn="0" w:lastRowFirstColumn="0" w:lastRowLastColumn="0"/>
                                  <w:tcW w:w="1920" w:type="dxa"/>
                                  <w:shd w:val="clear" w:color="auto" w:fill="F2F2F2" w:themeFill="background1" w:themeFillShade="F2"/>
                                </w:tcPr>
                                <w:p w14:paraId="348AA5BC" w14:textId="57D0EBBB" w:rsidR="00716584" w:rsidRPr="003749E6" w:rsidRDefault="00716584" w:rsidP="00716584">
                                  <w:pPr>
                                    <w:jc w:val="center"/>
                                    <w:rPr>
                                      <w:rFonts w:ascii="NeoSansArabic-Medium" w:hAnsi="NeoSansArabic-Medium" w:cs="NeoSansArabic-Medium"/>
                                      <w:b w:val="0"/>
                                      <w:bCs w:val="0"/>
                                      <w:color w:val="7FADB2"/>
                                      <w:sz w:val="32"/>
                                      <w:szCs w:val="32"/>
                                    </w:rPr>
                                  </w:pPr>
                                  <w:r w:rsidRPr="003749E6">
                                    <w:rPr>
                                      <w:rFonts w:ascii="NeoSansArabic-Medium" w:hAnsi="NeoSansArabic-Medium" w:cs="NeoSansArabic-Medium"/>
                                      <w:b w:val="0"/>
                                      <w:bCs w:val="0"/>
                                      <w:color w:val="7FADB2"/>
                                      <w:sz w:val="32"/>
                                      <w:szCs w:val="32"/>
                                      <w:rtl/>
                                    </w:rPr>
                                    <w:t>اللائحة</w:t>
                                  </w:r>
                                </w:p>
                              </w:tc>
                              <w:tc>
                                <w:tcPr>
                                  <w:tcW w:w="8460" w:type="dxa"/>
                                  <w:shd w:val="clear" w:color="auto" w:fill="auto"/>
                                </w:tcPr>
                                <w:p w14:paraId="4604E7B3" w14:textId="2D3F37D3" w:rsidR="00716584" w:rsidRPr="003749E6" w:rsidRDefault="00716584" w:rsidP="00C14B0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D42435">
                                    <w:rPr>
                                      <w:rFonts w:ascii="NeoSansArabic-Medium" w:hAnsi="NeoSansArabic-Medium" w:cs="NeoSansArabic-Medium" w:hint="cs"/>
                                      <w:color w:val="000000" w:themeColor="text1"/>
                                      <w:sz w:val="32"/>
                                      <w:szCs w:val="32"/>
                                      <w:rtl/>
                                    </w:rPr>
                                    <w:t>اللائحة التنفيذية لنظام الجمعيات والمؤسسات الأهلية</w:t>
                                  </w:r>
                                </w:p>
                              </w:tc>
                            </w:tr>
                            <w:tr w:rsidR="00716584" w:rsidRPr="003749E6" w14:paraId="6E059A95" w14:textId="77777777" w:rsidTr="003749E6">
                              <w:tc>
                                <w:tcPr>
                                  <w:cnfStyle w:val="001000000000" w:firstRow="0" w:lastRow="0" w:firstColumn="1" w:lastColumn="0" w:oddVBand="0" w:evenVBand="0" w:oddHBand="0" w:evenHBand="0" w:firstRowFirstColumn="0" w:firstRowLastColumn="0" w:lastRowFirstColumn="0" w:lastRowLastColumn="0"/>
                                  <w:tcW w:w="1920" w:type="dxa"/>
                                  <w:shd w:val="clear" w:color="auto" w:fill="F2F2F2" w:themeFill="background1" w:themeFillShade="F2"/>
                                </w:tcPr>
                                <w:p w14:paraId="667F1A31" w14:textId="53C37C2E" w:rsidR="00716584" w:rsidRPr="003749E6" w:rsidRDefault="00716584" w:rsidP="00716584">
                                  <w:pPr>
                                    <w:jc w:val="center"/>
                                    <w:rPr>
                                      <w:rFonts w:ascii="NeoSansArabic-Medium" w:hAnsi="NeoSansArabic-Medium" w:cs="NeoSansArabic-Medium"/>
                                      <w:b w:val="0"/>
                                      <w:bCs w:val="0"/>
                                      <w:color w:val="7FADB2"/>
                                      <w:sz w:val="32"/>
                                      <w:szCs w:val="32"/>
                                    </w:rPr>
                                  </w:pPr>
                                  <w:r w:rsidRPr="00716584">
                                    <w:rPr>
                                      <w:rFonts w:ascii="NeoSansArabic-Medium" w:hAnsi="NeoSansArabic-Medium" w:cs="NeoSansArabic-Medium"/>
                                      <w:b w:val="0"/>
                                      <w:bCs w:val="0"/>
                                      <w:color w:val="7FADB2"/>
                                      <w:sz w:val="32"/>
                                      <w:szCs w:val="32"/>
                                      <w:rtl/>
                                    </w:rPr>
                                    <w:t>القواعد</w:t>
                                  </w:r>
                                </w:p>
                              </w:tc>
                              <w:tc>
                                <w:tcPr>
                                  <w:tcW w:w="8460" w:type="dxa"/>
                                  <w:shd w:val="clear" w:color="auto" w:fill="auto"/>
                                </w:tcPr>
                                <w:p w14:paraId="351CAEF4" w14:textId="4B9FE51F" w:rsidR="00716584" w:rsidRPr="003749E6" w:rsidRDefault="00716584" w:rsidP="00C14B0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D42435">
                                    <w:rPr>
                                      <w:rFonts w:ascii="NeoSansArabic-Medium" w:hAnsi="NeoSansArabic-Medium" w:cs="NeoSansArabic-Medium" w:hint="cs"/>
                                      <w:color w:val="000000" w:themeColor="text1"/>
                                      <w:sz w:val="32"/>
                                      <w:szCs w:val="32"/>
                                      <w:rtl/>
                                    </w:rPr>
                                    <w:t>قواعد حوكمة الجمعيات والمؤسسات الأهلية</w:t>
                                  </w:r>
                                </w:p>
                              </w:tc>
                            </w:tr>
                            <w:tr w:rsidR="00716584" w:rsidRPr="003749E6" w14:paraId="58F3CAEF" w14:textId="77777777" w:rsidTr="003749E6">
                              <w:tc>
                                <w:tcPr>
                                  <w:cnfStyle w:val="001000000000" w:firstRow="0" w:lastRow="0" w:firstColumn="1" w:lastColumn="0" w:oddVBand="0" w:evenVBand="0" w:oddHBand="0" w:evenHBand="0" w:firstRowFirstColumn="0" w:firstRowLastColumn="0" w:lastRowFirstColumn="0" w:lastRowLastColumn="0"/>
                                  <w:tcW w:w="1920" w:type="dxa"/>
                                  <w:shd w:val="clear" w:color="auto" w:fill="F2F2F2" w:themeFill="background1" w:themeFillShade="F2"/>
                                </w:tcPr>
                                <w:p w14:paraId="6808353F" w14:textId="7CC93B07" w:rsidR="00716584" w:rsidRPr="003749E6" w:rsidRDefault="00716584" w:rsidP="00716584">
                                  <w:pPr>
                                    <w:jc w:val="center"/>
                                    <w:rPr>
                                      <w:rFonts w:ascii="NeoSansArabic-Medium" w:hAnsi="NeoSansArabic-Medium" w:cs="NeoSansArabic-Medium"/>
                                      <w:b w:val="0"/>
                                      <w:bCs w:val="0"/>
                                      <w:color w:val="7FADB2"/>
                                      <w:sz w:val="32"/>
                                      <w:szCs w:val="32"/>
                                    </w:rPr>
                                  </w:pPr>
                                  <w:r w:rsidRPr="00716584">
                                    <w:rPr>
                                      <w:rFonts w:ascii="NeoSansArabic-Medium" w:hAnsi="NeoSansArabic-Medium" w:cs="NeoSansArabic-Medium"/>
                                      <w:b w:val="0"/>
                                      <w:bCs w:val="0"/>
                                      <w:color w:val="7FADB2"/>
                                      <w:sz w:val="32"/>
                                      <w:szCs w:val="32"/>
                                      <w:rtl/>
                                    </w:rPr>
                                    <w:t>اللائحة الأساسية</w:t>
                                  </w:r>
                                </w:p>
                              </w:tc>
                              <w:tc>
                                <w:tcPr>
                                  <w:tcW w:w="8460" w:type="dxa"/>
                                  <w:shd w:val="clear" w:color="auto" w:fill="auto"/>
                                </w:tcPr>
                                <w:p w14:paraId="1DEF9A1D" w14:textId="53658A26" w:rsidR="00716584" w:rsidRPr="003749E6" w:rsidRDefault="00716584" w:rsidP="00C14B0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D42435">
                                    <w:rPr>
                                      <w:rFonts w:ascii="NeoSansArabic-Medium" w:hAnsi="NeoSansArabic-Medium" w:cs="NeoSansArabic-Medium" w:hint="cs"/>
                                      <w:color w:val="000000" w:themeColor="text1"/>
                                      <w:sz w:val="32"/>
                                      <w:szCs w:val="32"/>
                                      <w:rtl/>
                                    </w:rPr>
                                    <w:t>اللائحة الأساسية للمؤسسة</w:t>
                                  </w:r>
                                </w:p>
                              </w:tc>
                            </w:tr>
                            <w:tr w:rsidR="00716584" w:rsidRPr="003749E6" w14:paraId="63F2B8DE" w14:textId="77777777" w:rsidTr="003749E6">
                              <w:tc>
                                <w:tcPr>
                                  <w:cnfStyle w:val="001000000000" w:firstRow="0" w:lastRow="0" w:firstColumn="1" w:lastColumn="0" w:oddVBand="0" w:evenVBand="0" w:oddHBand="0" w:evenHBand="0" w:firstRowFirstColumn="0" w:firstRowLastColumn="0" w:lastRowFirstColumn="0" w:lastRowLastColumn="0"/>
                                  <w:tcW w:w="1920" w:type="dxa"/>
                                  <w:shd w:val="clear" w:color="auto" w:fill="F2F2F2" w:themeFill="background1" w:themeFillShade="F2"/>
                                </w:tcPr>
                                <w:p w14:paraId="70D6CBDA" w14:textId="11C000FC" w:rsidR="00716584" w:rsidRPr="003749E6" w:rsidRDefault="00716584" w:rsidP="00716584">
                                  <w:pPr>
                                    <w:jc w:val="center"/>
                                    <w:rPr>
                                      <w:rFonts w:ascii="NeoSansArabic-Medium" w:hAnsi="NeoSansArabic-Medium" w:cs="NeoSansArabic-Medium"/>
                                      <w:b w:val="0"/>
                                      <w:bCs w:val="0"/>
                                      <w:color w:val="7FADB2"/>
                                      <w:sz w:val="32"/>
                                      <w:szCs w:val="32"/>
                                    </w:rPr>
                                  </w:pPr>
                                  <w:r w:rsidRPr="00716584">
                                    <w:rPr>
                                      <w:rFonts w:ascii="NeoSansArabic-Medium" w:hAnsi="NeoSansArabic-Medium" w:cs="NeoSansArabic-Medium"/>
                                      <w:b w:val="0"/>
                                      <w:bCs w:val="0"/>
                                      <w:color w:val="7FADB2"/>
                                      <w:sz w:val="32"/>
                                      <w:szCs w:val="32"/>
                                      <w:rtl/>
                                    </w:rPr>
                                    <w:t>المركز</w:t>
                                  </w:r>
                                </w:p>
                              </w:tc>
                              <w:tc>
                                <w:tcPr>
                                  <w:tcW w:w="8460" w:type="dxa"/>
                                  <w:shd w:val="clear" w:color="auto" w:fill="auto"/>
                                </w:tcPr>
                                <w:p w14:paraId="7B576CB8" w14:textId="18B22988" w:rsidR="00716584" w:rsidRPr="003749E6" w:rsidRDefault="00716584" w:rsidP="00C14B0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D42435">
                                    <w:rPr>
                                      <w:rFonts w:ascii="NeoSansArabic-Medium" w:hAnsi="NeoSansArabic-Medium" w:cs="NeoSansArabic-Medium" w:hint="cs"/>
                                      <w:color w:val="000000" w:themeColor="text1"/>
                                      <w:sz w:val="32"/>
                                      <w:szCs w:val="32"/>
                                      <w:rtl/>
                                    </w:rPr>
                                    <w:t>المركز الوطني لتنمية القطاع غير الربحي</w:t>
                                  </w:r>
                                </w:p>
                              </w:tc>
                            </w:tr>
                            <w:tr w:rsidR="00716584" w:rsidRPr="003749E6" w14:paraId="637169BA" w14:textId="77777777" w:rsidTr="003749E6">
                              <w:tc>
                                <w:tcPr>
                                  <w:cnfStyle w:val="001000000000" w:firstRow="0" w:lastRow="0" w:firstColumn="1" w:lastColumn="0" w:oddVBand="0" w:evenVBand="0" w:oddHBand="0" w:evenHBand="0" w:firstRowFirstColumn="0" w:firstRowLastColumn="0" w:lastRowFirstColumn="0" w:lastRowLastColumn="0"/>
                                  <w:tcW w:w="1920" w:type="dxa"/>
                                  <w:shd w:val="clear" w:color="auto" w:fill="F2F2F2" w:themeFill="background1" w:themeFillShade="F2"/>
                                </w:tcPr>
                                <w:p w14:paraId="4143BB66" w14:textId="2C6AB4B8" w:rsidR="00716584" w:rsidRPr="003749E6" w:rsidRDefault="00716584" w:rsidP="00716584">
                                  <w:pPr>
                                    <w:jc w:val="center"/>
                                    <w:rPr>
                                      <w:rFonts w:ascii="NeoSansArabic-Medium" w:hAnsi="NeoSansArabic-Medium" w:cs="NeoSansArabic-Medium"/>
                                      <w:b w:val="0"/>
                                      <w:bCs w:val="0"/>
                                      <w:color w:val="7FADB2"/>
                                      <w:sz w:val="32"/>
                                      <w:szCs w:val="32"/>
                                    </w:rPr>
                                  </w:pPr>
                                  <w:r w:rsidRPr="00716584">
                                    <w:rPr>
                                      <w:rFonts w:ascii="NeoSansArabic-Medium" w:hAnsi="NeoSansArabic-Medium" w:cs="NeoSansArabic-Medium"/>
                                      <w:b w:val="0"/>
                                      <w:bCs w:val="0"/>
                                      <w:color w:val="7FADB2"/>
                                      <w:sz w:val="32"/>
                                      <w:szCs w:val="32"/>
                                      <w:rtl/>
                                    </w:rPr>
                                    <w:t>المؤسسة</w:t>
                                  </w:r>
                                </w:p>
                              </w:tc>
                              <w:tc>
                                <w:tcPr>
                                  <w:tcW w:w="8460" w:type="dxa"/>
                                  <w:shd w:val="clear" w:color="auto" w:fill="auto"/>
                                </w:tcPr>
                                <w:p w14:paraId="5E7902E8" w14:textId="1357D613" w:rsidR="00716584" w:rsidRPr="003749E6" w:rsidRDefault="00D42435" w:rsidP="00C14B0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D42435">
                                    <w:rPr>
                                      <w:rFonts w:ascii="NeoSansArabic-Medium" w:hAnsi="NeoSansArabic-Medium" w:cs="NeoSansArabic-Medium" w:hint="cs"/>
                                      <w:color w:val="000000" w:themeColor="text1"/>
                                      <w:sz w:val="32"/>
                                      <w:szCs w:val="32"/>
                                      <w:rtl/>
                                    </w:rPr>
                                    <w:t>مؤسسة ...</w:t>
                                  </w:r>
                                </w:p>
                              </w:tc>
                            </w:tr>
                            <w:tr w:rsidR="00716584" w:rsidRPr="003749E6" w14:paraId="5890DADC" w14:textId="77777777" w:rsidTr="003749E6">
                              <w:tc>
                                <w:tcPr>
                                  <w:cnfStyle w:val="001000000000" w:firstRow="0" w:lastRow="0" w:firstColumn="1" w:lastColumn="0" w:oddVBand="0" w:evenVBand="0" w:oddHBand="0" w:evenHBand="0" w:firstRowFirstColumn="0" w:firstRowLastColumn="0" w:lastRowFirstColumn="0" w:lastRowLastColumn="0"/>
                                  <w:tcW w:w="1920" w:type="dxa"/>
                                  <w:shd w:val="clear" w:color="auto" w:fill="F2F2F2" w:themeFill="background1" w:themeFillShade="F2"/>
                                </w:tcPr>
                                <w:p w14:paraId="02E04C15" w14:textId="6B4D3DF6" w:rsidR="00716584" w:rsidRPr="003749E6" w:rsidRDefault="00716584" w:rsidP="00716584">
                                  <w:pPr>
                                    <w:jc w:val="center"/>
                                    <w:rPr>
                                      <w:rFonts w:ascii="NeoSansArabic-Medium" w:hAnsi="NeoSansArabic-Medium" w:cs="NeoSansArabic-Medium"/>
                                      <w:b w:val="0"/>
                                      <w:bCs w:val="0"/>
                                      <w:color w:val="7FADB2"/>
                                      <w:sz w:val="32"/>
                                      <w:szCs w:val="32"/>
                                    </w:rPr>
                                  </w:pPr>
                                  <w:r w:rsidRPr="00716584">
                                    <w:rPr>
                                      <w:rFonts w:ascii="NeoSansArabic-Medium" w:hAnsi="NeoSansArabic-Medium" w:cs="NeoSansArabic-Medium"/>
                                      <w:b w:val="0"/>
                                      <w:bCs w:val="0"/>
                                      <w:color w:val="7FADB2"/>
                                      <w:sz w:val="32"/>
                                      <w:szCs w:val="32"/>
                                      <w:rtl/>
                                    </w:rPr>
                                    <w:t>المجلس</w:t>
                                  </w:r>
                                </w:p>
                              </w:tc>
                              <w:tc>
                                <w:tcPr>
                                  <w:tcW w:w="8460" w:type="dxa"/>
                                  <w:shd w:val="clear" w:color="auto" w:fill="auto"/>
                                </w:tcPr>
                                <w:p w14:paraId="71D37733" w14:textId="4803D2B0" w:rsidR="00716584" w:rsidRPr="003749E6" w:rsidRDefault="00716584" w:rsidP="00C14B0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D42435">
                                    <w:rPr>
                                      <w:rFonts w:ascii="NeoSansArabic-Medium" w:hAnsi="NeoSansArabic-Medium" w:cs="NeoSansArabic-Medium" w:hint="cs"/>
                                      <w:color w:val="000000" w:themeColor="text1"/>
                                      <w:sz w:val="32"/>
                                      <w:szCs w:val="32"/>
                                      <w:rtl/>
                                    </w:rPr>
                                    <w:t xml:space="preserve">مجلس أمناء </w:t>
                                  </w:r>
                                  <w:r w:rsidR="00D42435" w:rsidRPr="00D42435">
                                    <w:rPr>
                                      <w:rFonts w:ascii="NeoSansArabic-Medium" w:hAnsi="NeoSansArabic-Medium" w:cs="NeoSansArabic-Medium" w:hint="cs"/>
                                      <w:color w:val="000000" w:themeColor="text1"/>
                                      <w:sz w:val="32"/>
                                      <w:szCs w:val="32"/>
                                      <w:rtl/>
                                    </w:rPr>
                                    <w:t>مؤسسة ...</w:t>
                                  </w:r>
                                  <w:r w:rsidRPr="00D42435">
                                    <w:rPr>
                                      <w:rFonts w:ascii="NeoSansArabic-Medium" w:hAnsi="NeoSansArabic-Medium" w:cs="NeoSansArabic-Medium" w:hint="cs"/>
                                      <w:color w:val="000000" w:themeColor="text1"/>
                                      <w:sz w:val="32"/>
                                      <w:szCs w:val="32"/>
                                      <w:rtl/>
                                    </w:rPr>
                                    <w:t xml:space="preserve"> </w:t>
                                  </w:r>
                                </w:p>
                              </w:tc>
                            </w:tr>
                            <w:tr w:rsidR="00716584" w:rsidRPr="003749E6" w14:paraId="135621BC" w14:textId="77777777" w:rsidTr="003749E6">
                              <w:tc>
                                <w:tcPr>
                                  <w:cnfStyle w:val="001000000000" w:firstRow="0" w:lastRow="0" w:firstColumn="1" w:lastColumn="0" w:oddVBand="0" w:evenVBand="0" w:oddHBand="0" w:evenHBand="0" w:firstRowFirstColumn="0" w:firstRowLastColumn="0" w:lastRowFirstColumn="0" w:lastRowLastColumn="0"/>
                                  <w:tcW w:w="1920" w:type="dxa"/>
                                  <w:shd w:val="clear" w:color="auto" w:fill="F2F2F2" w:themeFill="background1" w:themeFillShade="F2"/>
                                </w:tcPr>
                                <w:p w14:paraId="4160B3F3" w14:textId="276372C3" w:rsidR="00716584" w:rsidRPr="003749E6" w:rsidRDefault="00716584" w:rsidP="00716584">
                                  <w:pPr>
                                    <w:jc w:val="center"/>
                                    <w:rPr>
                                      <w:rFonts w:ascii="NeoSansArabic-Medium" w:hAnsi="NeoSansArabic-Medium" w:cs="NeoSansArabic-Medium"/>
                                      <w:b w:val="0"/>
                                      <w:bCs w:val="0"/>
                                      <w:color w:val="7FADB2"/>
                                      <w:sz w:val="32"/>
                                      <w:szCs w:val="32"/>
                                    </w:rPr>
                                  </w:pPr>
                                  <w:r w:rsidRPr="00716584">
                                    <w:rPr>
                                      <w:rFonts w:ascii="NeoSansArabic-Medium" w:hAnsi="NeoSansArabic-Medium" w:cs="NeoSansArabic-Medium"/>
                                      <w:b w:val="0"/>
                                      <w:bCs w:val="0"/>
                                      <w:color w:val="7FADB2"/>
                                      <w:sz w:val="32"/>
                                      <w:szCs w:val="32"/>
                                      <w:rtl/>
                                    </w:rPr>
                                    <w:t>المنح/ الخدمات</w:t>
                                  </w:r>
                                </w:p>
                              </w:tc>
                              <w:tc>
                                <w:tcPr>
                                  <w:tcW w:w="8460" w:type="dxa"/>
                                  <w:shd w:val="clear" w:color="auto" w:fill="auto"/>
                                </w:tcPr>
                                <w:p w14:paraId="35E45322" w14:textId="0005ABF1" w:rsidR="00716584" w:rsidRPr="003749E6" w:rsidRDefault="00716584" w:rsidP="00C14B0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D42435">
                                    <w:rPr>
                                      <w:rFonts w:ascii="NeoSansArabic-Medium" w:hAnsi="NeoSansArabic-Medium" w:cs="NeoSansArabic-Medium" w:hint="cs"/>
                                      <w:color w:val="000000" w:themeColor="text1"/>
                                      <w:sz w:val="32"/>
                                      <w:szCs w:val="32"/>
                                      <w:rtl/>
                                    </w:rPr>
                                    <w:t xml:space="preserve">كل ما يقدم من دعم مالي أو عيني أو إداري أو استشاري أو نحوه، ولا يدخل في ذلك المنح المالي المقدم للأفراد بشكل مباشر </w:t>
                                  </w:r>
                                </w:p>
                              </w:tc>
                            </w:tr>
                            <w:tr w:rsidR="00716584" w:rsidRPr="003749E6" w14:paraId="2BE758B9" w14:textId="77777777" w:rsidTr="003749E6">
                              <w:tc>
                                <w:tcPr>
                                  <w:cnfStyle w:val="001000000000" w:firstRow="0" w:lastRow="0" w:firstColumn="1" w:lastColumn="0" w:oddVBand="0" w:evenVBand="0" w:oddHBand="0" w:evenHBand="0" w:firstRowFirstColumn="0" w:firstRowLastColumn="0" w:lastRowFirstColumn="0" w:lastRowLastColumn="0"/>
                                  <w:tcW w:w="1920" w:type="dxa"/>
                                  <w:shd w:val="clear" w:color="auto" w:fill="F2F2F2" w:themeFill="background1" w:themeFillShade="F2"/>
                                </w:tcPr>
                                <w:p w14:paraId="7DE7FDF1" w14:textId="1BD32DFC" w:rsidR="00716584" w:rsidRPr="003749E6" w:rsidRDefault="00716584" w:rsidP="00716584">
                                  <w:pPr>
                                    <w:jc w:val="center"/>
                                    <w:rPr>
                                      <w:rFonts w:ascii="NeoSansArabic-Medium" w:hAnsi="NeoSansArabic-Medium" w:cs="NeoSansArabic-Medium"/>
                                      <w:b w:val="0"/>
                                      <w:bCs w:val="0"/>
                                      <w:color w:val="7FADB2"/>
                                      <w:sz w:val="32"/>
                                      <w:szCs w:val="32"/>
                                    </w:rPr>
                                  </w:pPr>
                                  <w:r w:rsidRPr="00716584">
                                    <w:rPr>
                                      <w:rFonts w:ascii="NeoSansArabic-Medium" w:hAnsi="NeoSansArabic-Medium" w:cs="NeoSansArabic-Medium"/>
                                      <w:b w:val="0"/>
                                      <w:bCs w:val="0"/>
                                      <w:color w:val="7FADB2"/>
                                      <w:sz w:val="32"/>
                                      <w:szCs w:val="32"/>
                                      <w:rtl/>
                                    </w:rPr>
                                    <w:t>المستفيد</w:t>
                                  </w:r>
                                </w:p>
                              </w:tc>
                              <w:tc>
                                <w:tcPr>
                                  <w:tcW w:w="8460" w:type="dxa"/>
                                  <w:shd w:val="clear" w:color="auto" w:fill="auto"/>
                                </w:tcPr>
                                <w:p w14:paraId="480611D8" w14:textId="04372613" w:rsidR="00716584" w:rsidRPr="003749E6" w:rsidRDefault="00716584" w:rsidP="00C14B0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D42435">
                                    <w:rPr>
                                      <w:rFonts w:ascii="NeoSansArabic-Medium" w:hAnsi="NeoSansArabic-Medium" w:cs="NeoSansArabic-Medium" w:hint="cs"/>
                                      <w:color w:val="000000" w:themeColor="text1"/>
                                      <w:sz w:val="32"/>
                                      <w:szCs w:val="32"/>
                                      <w:rtl/>
                                    </w:rPr>
                                    <w:t>كل شخص طبيعي أو اعتباري تقدم بطلب منح أو خدمة من المؤسسة</w:t>
                                  </w:r>
                                </w:p>
                              </w:tc>
                            </w:tr>
                            <w:tr w:rsidR="00716584" w:rsidRPr="003749E6" w14:paraId="77EA7B45" w14:textId="77777777" w:rsidTr="003749E6">
                              <w:tc>
                                <w:tcPr>
                                  <w:cnfStyle w:val="001000000000" w:firstRow="0" w:lastRow="0" w:firstColumn="1" w:lastColumn="0" w:oddVBand="0" w:evenVBand="0" w:oddHBand="0" w:evenHBand="0" w:firstRowFirstColumn="0" w:firstRowLastColumn="0" w:lastRowFirstColumn="0" w:lastRowLastColumn="0"/>
                                  <w:tcW w:w="1920" w:type="dxa"/>
                                  <w:shd w:val="clear" w:color="auto" w:fill="F2F2F2" w:themeFill="background1" w:themeFillShade="F2"/>
                                </w:tcPr>
                                <w:p w14:paraId="11634A85" w14:textId="4EFD1D60" w:rsidR="00716584" w:rsidRPr="003749E6" w:rsidRDefault="00716584" w:rsidP="00716584">
                                  <w:pPr>
                                    <w:jc w:val="center"/>
                                    <w:rPr>
                                      <w:rFonts w:ascii="NeoSansArabic-Medium" w:hAnsi="NeoSansArabic-Medium" w:cs="NeoSansArabic-Medium"/>
                                      <w:b w:val="0"/>
                                      <w:bCs w:val="0"/>
                                      <w:color w:val="7FADB2"/>
                                      <w:sz w:val="32"/>
                                      <w:szCs w:val="32"/>
                                    </w:rPr>
                                  </w:pPr>
                                  <w:r w:rsidRPr="00716584">
                                    <w:rPr>
                                      <w:rFonts w:ascii="NeoSansArabic-Medium" w:hAnsi="NeoSansArabic-Medium" w:cs="NeoSansArabic-Medium"/>
                                      <w:b w:val="0"/>
                                      <w:bCs w:val="0"/>
                                      <w:color w:val="7FADB2"/>
                                      <w:sz w:val="32"/>
                                      <w:szCs w:val="32"/>
                                      <w:rtl/>
                                    </w:rPr>
                                    <w:t>طالب المنح</w:t>
                                  </w:r>
                                </w:p>
                              </w:tc>
                              <w:tc>
                                <w:tcPr>
                                  <w:tcW w:w="8460" w:type="dxa"/>
                                  <w:shd w:val="clear" w:color="auto" w:fill="auto"/>
                                </w:tcPr>
                                <w:p w14:paraId="292E7FD3" w14:textId="1C7CE897" w:rsidR="00716584" w:rsidRPr="003749E6" w:rsidRDefault="00716584" w:rsidP="00C14B0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D42435">
                                    <w:rPr>
                                      <w:rFonts w:ascii="NeoSansArabic-Medium" w:hAnsi="NeoSansArabic-Medium" w:cs="NeoSansArabic-Medium" w:hint="cs"/>
                                      <w:color w:val="000000" w:themeColor="text1"/>
                                      <w:sz w:val="32"/>
                                      <w:szCs w:val="32"/>
                                      <w:rtl/>
                                    </w:rPr>
                                    <w:t xml:space="preserve">المتقدم بطلب منح أو خدمة من المؤسسة </w:t>
                                  </w:r>
                                </w:p>
                              </w:tc>
                            </w:tr>
                            <w:tr w:rsidR="00716584" w:rsidRPr="003749E6" w14:paraId="17B270C7" w14:textId="77777777" w:rsidTr="003749E6">
                              <w:tc>
                                <w:tcPr>
                                  <w:cnfStyle w:val="001000000000" w:firstRow="0" w:lastRow="0" w:firstColumn="1" w:lastColumn="0" w:oddVBand="0" w:evenVBand="0" w:oddHBand="0" w:evenHBand="0" w:firstRowFirstColumn="0" w:firstRowLastColumn="0" w:lastRowFirstColumn="0" w:lastRowLastColumn="0"/>
                                  <w:tcW w:w="1920" w:type="dxa"/>
                                  <w:shd w:val="clear" w:color="auto" w:fill="F2F2F2" w:themeFill="background1" w:themeFillShade="F2"/>
                                </w:tcPr>
                                <w:p w14:paraId="13B8166E" w14:textId="06C05C25" w:rsidR="00716584" w:rsidRPr="003749E6" w:rsidRDefault="00716584" w:rsidP="00716584">
                                  <w:pPr>
                                    <w:jc w:val="center"/>
                                    <w:rPr>
                                      <w:rFonts w:ascii="NeoSansArabic-Medium" w:hAnsi="NeoSansArabic-Medium" w:cs="NeoSansArabic-Medium"/>
                                      <w:b w:val="0"/>
                                      <w:bCs w:val="0"/>
                                      <w:color w:val="7FADB2"/>
                                      <w:sz w:val="32"/>
                                      <w:szCs w:val="32"/>
                                    </w:rPr>
                                  </w:pPr>
                                  <w:r w:rsidRPr="00716584">
                                    <w:rPr>
                                      <w:rFonts w:ascii="NeoSansArabic-Medium" w:hAnsi="NeoSansArabic-Medium" w:cs="NeoSansArabic-Medium"/>
                                      <w:b w:val="0"/>
                                      <w:bCs w:val="0"/>
                                      <w:color w:val="7FADB2"/>
                                      <w:sz w:val="32"/>
                                      <w:szCs w:val="32"/>
                                      <w:rtl/>
                                    </w:rPr>
                                    <w:t>الشكوى</w:t>
                                  </w:r>
                                </w:p>
                              </w:tc>
                              <w:tc>
                                <w:tcPr>
                                  <w:tcW w:w="8460" w:type="dxa"/>
                                  <w:shd w:val="clear" w:color="auto" w:fill="auto"/>
                                </w:tcPr>
                                <w:p w14:paraId="18412EF0" w14:textId="629EBC1A" w:rsidR="00716584" w:rsidRPr="003749E6" w:rsidRDefault="00716584" w:rsidP="00C14B0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D42435">
                                    <w:rPr>
                                      <w:rFonts w:ascii="NeoSansArabic-Medium" w:hAnsi="NeoSansArabic-Medium" w:cs="NeoSansArabic-Medium" w:hint="cs"/>
                                      <w:color w:val="000000" w:themeColor="text1"/>
                                      <w:sz w:val="32"/>
                                      <w:szCs w:val="32"/>
                                      <w:rtl/>
                                    </w:rPr>
                                    <w:t>تقديم الاعتراض من قبل الجهة على عدم منح المؤسسة لها بعد استيفاء الضوابط الخاصة بالمنح أو الخدمات.</w:t>
                                  </w:r>
                                </w:p>
                              </w:tc>
                            </w:tr>
                          </w:tbl>
                          <w:p w14:paraId="24D40880" w14:textId="34997CED" w:rsidR="00BC6560" w:rsidRPr="00D3565E" w:rsidRDefault="00BC6560" w:rsidP="009D4BCB">
                            <w:pPr>
                              <w:rPr>
                                <w:rFonts w:ascii="NeoSansArabic-Medium" w:hAnsi="NeoSansArabic-Medium" w:cs="NeoSansArabic-Medium"/>
                                <w:color w:val="000000" w:themeColor="text1"/>
                                <w:sz w:val="28"/>
                                <w:szCs w:val="28"/>
                                <w:rtl/>
                              </w:rPr>
                            </w:pPr>
                          </w:p>
                          <w:p w14:paraId="56CD6031" w14:textId="77777777" w:rsidR="00D42435" w:rsidRDefault="00D42435" w:rsidP="00D42435">
                            <w:pPr>
                              <w:jc w:val="both"/>
                              <w:rPr>
                                <w:rFonts w:ascii="Neo Sans Arabic" w:hAnsi="Neo Sans Arabic" w:cs="Neo Sans Arabic"/>
                                <w:color w:val="32B49B"/>
                                <w:sz w:val="32"/>
                                <w:szCs w:val="32"/>
                                <w:rtl/>
                              </w:rPr>
                            </w:pPr>
                            <w:r w:rsidRPr="00D42435">
                              <w:rPr>
                                <w:rFonts w:ascii="Neo Sans Arabic" w:hAnsi="Neo Sans Arabic" w:cs="Neo Sans Arabic"/>
                                <w:color w:val="32B49B"/>
                                <w:sz w:val="32"/>
                                <w:szCs w:val="32"/>
                                <w:rtl/>
                              </w:rPr>
                              <w:t xml:space="preserve">المادة الثانية: الغرض من السياسة: </w:t>
                            </w:r>
                          </w:p>
                          <w:p w14:paraId="40E890EC" w14:textId="77777777" w:rsidR="00EE04EA" w:rsidRPr="00EE04EA" w:rsidRDefault="00EE04EA" w:rsidP="00D42435">
                            <w:pPr>
                              <w:jc w:val="both"/>
                              <w:rPr>
                                <w:rFonts w:ascii="Neo Sans Arabic" w:hAnsi="Neo Sans Arabic" w:cs="Neo Sans Arabic"/>
                                <w:color w:val="32B49B"/>
                                <w:sz w:val="20"/>
                                <w:szCs w:val="20"/>
                                <w:rtl/>
                              </w:rPr>
                            </w:pPr>
                          </w:p>
                          <w:p w14:paraId="280F27BA" w14:textId="1DCD6F4C" w:rsidR="00D3565E" w:rsidRDefault="00D42435" w:rsidP="00D3565E">
                            <w:pPr>
                              <w:jc w:val="both"/>
                              <w:rPr>
                                <w:rFonts w:ascii="NeoSansArabic-Medium" w:hAnsi="NeoSansArabic-Medium" w:cs="NeoSansArabic-Medium"/>
                                <w:color w:val="000000" w:themeColor="text1"/>
                                <w:sz w:val="32"/>
                                <w:szCs w:val="32"/>
                                <w:rtl/>
                              </w:rPr>
                            </w:pPr>
                            <w:r w:rsidRPr="00D42435">
                              <w:rPr>
                                <w:rFonts w:ascii="NeoSansArabic-Medium" w:hAnsi="NeoSansArabic-Medium" w:cs="NeoSansArabic-Medium"/>
                                <w:color w:val="000000" w:themeColor="text1"/>
                                <w:sz w:val="32"/>
                                <w:szCs w:val="32"/>
                                <w:rtl/>
                              </w:rPr>
                              <w:t xml:space="preserve">تهدف هذه السياسة إلى تنظيم عملية </w:t>
                            </w:r>
                            <w:r w:rsidRPr="00D42435">
                              <w:rPr>
                                <w:rFonts w:ascii="NeoSansArabic-Medium" w:hAnsi="NeoSansArabic-Medium" w:cs="NeoSansArabic-Medium" w:hint="cs"/>
                                <w:color w:val="000000" w:themeColor="text1"/>
                                <w:sz w:val="32"/>
                                <w:szCs w:val="32"/>
                                <w:rtl/>
                              </w:rPr>
                              <w:t xml:space="preserve">تقديم المنح والخدمات </w:t>
                            </w:r>
                            <w:r w:rsidRPr="00D42435">
                              <w:rPr>
                                <w:rFonts w:ascii="NeoSansArabic-Medium" w:hAnsi="NeoSansArabic-Medium" w:cs="NeoSansArabic-Medium"/>
                                <w:color w:val="000000" w:themeColor="text1"/>
                                <w:sz w:val="32"/>
                                <w:szCs w:val="32"/>
                                <w:rtl/>
                              </w:rPr>
                              <w:t>من قبل المؤسسة</w:t>
                            </w:r>
                            <w:r w:rsidRPr="00D42435">
                              <w:rPr>
                                <w:rFonts w:ascii="NeoSansArabic-Medium" w:hAnsi="NeoSansArabic-Medium" w:cs="NeoSansArabic-Medium" w:hint="cs"/>
                                <w:color w:val="000000" w:themeColor="text1"/>
                                <w:sz w:val="32"/>
                                <w:szCs w:val="32"/>
                                <w:rtl/>
                              </w:rPr>
                              <w:t xml:space="preserve"> للمستفيدين ولا يدخل في ذلك المنح المالي المقدم للأفراد بشكل مباشر. </w:t>
                            </w:r>
                          </w:p>
                          <w:p w14:paraId="39A454BD" w14:textId="77777777" w:rsidR="000B0090" w:rsidRPr="00D3565E" w:rsidRDefault="000B0090" w:rsidP="009D4BCB">
                            <w:pPr>
                              <w:rPr>
                                <w:rFonts w:ascii="NeoSansArabic-Medium" w:hAnsi="NeoSansArabic-Medium" w:cs="NeoSansArabic-Medium"/>
                                <w:color w:val="000000" w:themeColor="text1"/>
                                <w:sz w:val="28"/>
                                <w:szCs w:val="28"/>
                                <w:rtl/>
                              </w:rPr>
                            </w:pPr>
                          </w:p>
                          <w:p w14:paraId="28151190" w14:textId="77777777" w:rsidR="00D42435" w:rsidRDefault="00D42435" w:rsidP="00D42435">
                            <w:pPr>
                              <w:jc w:val="both"/>
                              <w:rPr>
                                <w:rFonts w:ascii="Neo Sans Arabic" w:hAnsi="Neo Sans Arabic" w:cs="Neo Sans Arabic"/>
                                <w:color w:val="32B49B"/>
                                <w:sz w:val="32"/>
                                <w:szCs w:val="32"/>
                                <w:rtl/>
                              </w:rPr>
                            </w:pPr>
                            <w:r w:rsidRPr="00D42435">
                              <w:rPr>
                                <w:rFonts w:ascii="Neo Sans Arabic" w:hAnsi="Neo Sans Arabic" w:cs="Neo Sans Arabic"/>
                                <w:color w:val="32B49B"/>
                                <w:sz w:val="32"/>
                                <w:szCs w:val="32"/>
                                <w:rtl/>
                              </w:rPr>
                              <w:t xml:space="preserve">المادة الثالثة: نطاق التطبيق: </w:t>
                            </w:r>
                          </w:p>
                          <w:p w14:paraId="5FBE4A71" w14:textId="77777777" w:rsidR="00EE04EA" w:rsidRPr="00EE04EA" w:rsidRDefault="00EE04EA" w:rsidP="00D42435">
                            <w:pPr>
                              <w:jc w:val="both"/>
                              <w:rPr>
                                <w:rFonts w:ascii="Neo Sans Arabic" w:hAnsi="Neo Sans Arabic" w:cs="Neo Sans Arabic"/>
                                <w:color w:val="32B49B"/>
                                <w:sz w:val="20"/>
                                <w:szCs w:val="20"/>
                                <w:rtl/>
                              </w:rPr>
                            </w:pPr>
                          </w:p>
                          <w:p w14:paraId="4B4F76A9" w14:textId="77777777" w:rsidR="00D42435" w:rsidRPr="00D42435" w:rsidRDefault="00D42435" w:rsidP="00D42435">
                            <w:pPr>
                              <w:jc w:val="both"/>
                              <w:rPr>
                                <w:rFonts w:ascii="NeoSansArabic-Medium" w:hAnsi="NeoSansArabic-Medium" w:cs="NeoSansArabic-Medium"/>
                                <w:color w:val="000000" w:themeColor="text1"/>
                                <w:sz w:val="32"/>
                                <w:szCs w:val="32"/>
                                <w:rtl/>
                              </w:rPr>
                            </w:pPr>
                            <w:r w:rsidRPr="00D42435">
                              <w:rPr>
                                <w:rFonts w:ascii="NeoSansArabic-Medium" w:hAnsi="NeoSansArabic-Medium" w:cs="NeoSansArabic-Medium" w:hint="cs"/>
                                <w:color w:val="000000" w:themeColor="text1"/>
                                <w:sz w:val="32"/>
                                <w:szCs w:val="32"/>
                                <w:rtl/>
                              </w:rPr>
                              <w:t xml:space="preserve">تطبق </w:t>
                            </w:r>
                            <w:r w:rsidRPr="00D42435">
                              <w:rPr>
                                <w:rFonts w:ascii="NeoSansArabic-Medium" w:hAnsi="NeoSansArabic-Medium" w:cs="NeoSansArabic-Medium"/>
                                <w:color w:val="000000" w:themeColor="text1"/>
                                <w:sz w:val="32"/>
                                <w:szCs w:val="32"/>
                                <w:rtl/>
                              </w:rPr>
                              <w:t>هذه السياسة و</w:t>
                            </w:r>
                            <w:r w:rsidRPr="00D42435">
                              <w:rPr>
                                <w:rFonts w:ascii="NeoSansArabic-Medium" w:hAnsi="NeoSansArabic-Medium" w:cs="NeoSansArabic-Medium" w:hint="cs"/>
                                <w:color w:val="000000" w:themeColor="text1"/>
                                <w:sz w:val="32"/>
                                <w:szCs w:val="32"/>
                                <w:rtl/>
                              </w:rPr>
                              <w:t xml:space="preserve">يجب </w:t>
                            </w:r>
                            <w:r w:rsidRPr="00D42435">
                              <w:rPr>
                                <w:rFonts w:ascii="NeoSansArabic-Medium" w:hAnsi="NeoSansArabic-Medium" w:cs="NeoSansArabic-Medium"/>
                                <w:color w:val="000000" w:themeColor="text1"/>
                                <w:sz w:val="32"/>
                                <w:szCs w:val="32"/>
                                <w:rtl/>
                              </w:rPr>
                              <w:t xml:space="preserve">الالتزام بها من قبل جميع الأجهزة والإدارات المختصة </w:t>
                            </w:r>
                            <w:r w:rsidRPr="00D42435">
                              <w:rPr>
                                <w:rFonts w:ascii="NeoSansArabic-Medium" w:hAnsi="NeoSansArabic-Medium" w:cs="NeoSansArabic-Medium" w:hint="cs"/>
                                <w:color w:val="000000" w:themeColor="text1"/>
                                <w:sz w:val="32"/>
                                <w:szCs w:val="32"/>
                                <w:rtl/>
                              </w:rPr>
                              <w:t xml:space="preserve">في </w:t>
                            </w:r>
                            <w:r w:rsidRPr="00D42435">
                              <w:rPr>
                                <w:rFonts w:ascii="NeoSansArabic-Medium" w:hAnsi="NeoSansArabic-Medium" w:cs="NeoSansArabic-Medium"/>
                                <w:color w:val="000000" w:themeColor="text1"/>
                                <w:sz w:val="32"/>
                                <w:szCs w:val="32"/>
                                <w:rtl/>
                              </w:rPr>
                              <w:t xml:space="preserve">المؤسسة بما في ذلك على سبيل المثال لا الحصر: </w:t>
                            </w:r>
                          </w:p>
                          <w:p w14:paraId="428817D2" w14:textId="77777777" w:rsidR="00D42435" w:rsidRPr="00D42435" w:rsidRDefault="00D42435" w:rsidP="00D42435">
                            <w:pPr>
                              <w:jc w:val="both"/>
                              <w:rPr>
                                <w:rFonts w:ascii="NeoSansArabic-Medium" w:hAnsi="NeoSansArabic-Medium" w:cs="NeoSansArabic-Medium"/>
                                <w:color w:val="000000" w:themeColor="text1"/>
                                <w:sz w:val="32"/>
                                <w:szCs w:val="32"/>
                                <w:rtl/>
                              </w:rPr>
                            </w:pPr>
                            <w:r w:rsidRPr="00D42435">
                              <w:rPr>
                                <w:rFonts w:ascii="NeoSansArabic-Medium" w:hAnsi="NeoSansArabic-Medium" w:cs="NeoSansArabic-Medium"/>
                                <w:color w:val="000000" w:themeColor="text1"/>
                                <w:sz w:val="32"/>
                                <w:szCs w:val="32"/>
                                <w:rtl/>
                              </w:rPr>
                              <w:t xml:space="preserve">أ- مجلس الأمناء. </w:t>
                            </w:r>
                          </w:p>
                          <w:p w14:paraId="7A06B8BD" w14:textId="77777777" w:rsidR="00D42435" w:rsidRPr="00D42435" w:rsidRDefault="00D42435" w:rsidP="00D42435">
                            <w:pPr>
                              <w:jc w:val="both"/>
                              <w:rPr>
                                <w:rFonts w:ascii="NeoSansArabic-Medium" w:hAnsi="NeoSansArabic-Medium" w:cs="NeoSansArabic-Medium"/>
                                <w:color w:val="000000" w:themeColor="text1"/>
                                <w:sz w:val="32"/>
                                <w:szCs w:val="32"/>
                                <w:rtl/>
                              </w:rPr>
                            </w:pPr>
                            <w:r w:rsidRPr="00D42435">
                              <w:rPr>
                                <w:rFonts w:ascii="NeoSansArabic-Medium" w:hAnsi="NeoSansArabic-Medium" w:cs="NeoSansArabic-Medium"/>
                                <w:color w:val="000000" w:themeColor="text1"/>
                                <w:sz w:val="32"/>
                                <w:szCs w:val="32"/>
                                <w:rtl/>
                              </w:rPr>
                              <w:t xml:space="preserve">ب- اللجان الدائمة والمؤقتة. </w:t>
                            </w:r>
                          </w:p>
                          <w:p w14:paraId="6EEA289D" w14:textId="77777777" w:rsidR="00D42435" w:rsidRPr="00D42435" w:rsidRDefault="00D42435" w:rsidP="00D42435">
                            <w:pPr>
                              <w:jc w:val="both"/>
                              <w:rPr>
                                <w:rFonts w:ascii="NeoSansArabic-Medium" w:hAnsi="NeoSansArabic-Medium" w:cs="NeoSansArabic-Medium"/>
                                <w:color w:val="000000" w:themeColor="text1"/>
                                <w:sz w:val="32"/>
                                <w:szCs w:val="32"/>
                                <w:rtl/>
                              </w:rPr>
                            </w:pPr>
                            <w:r w:rsidRPr="00D42435">
                              <w:rPr>
                                <w:rFonts w:ascii="NeoSansArabic-Medium" w:hAnsi="NeoSansArabic-Medium" w:cs="NeoSansArabic-Medium"/>
                                <w:color w:val="000000" w:themeColor="text1"/>
                                <w:sz w:val="32"/>
                                <w:szCs w:val="32"/>
                                <w:rtl/>
                              </w:rPr>
                              <w:t xml:space="preserve">ج- </w:t>
                            </w:r>
                            <w:r w:rsidRPr="00D42435">
                              <w:rPr>
                                <w:rFonts w:ascii="NeoSansArabic-Medium" w:hAnsi="NeoSansArabic-Medium" w:cs="NeoSansArabic-Medium" w:hint="cs"/>
                                <w:color w:val="000000" w:themeColor="text1"/>
                                <w:sz w:val="32"/>
                                <w:szCs w:val="32"/>
                                <w:rtl/>
                              </w:rPr>
                              <w:t>المسؤول التنفيذي والقيادات التنفيذية</w:t>
                            </w:r>
                            <w:r w:rsidRPr="00D42435">
                              <w:rPr>
                                <w:rFonts w:ascii="NeoSansArabic-Medium" w:hAnsi="NeoSansArabic-Medium" w:cs="NeoSansArabic-Medium"/>
                                <w:color w:val="000000" w:themeColor="text1"/>
                                <w:sz w:val="32"/>
                                <w:szCs w:val="32"/>
                                <w:rtl/>
                              </w:rPr>
                              <w:t>.</w:t>
                            </w:r>
                          </w:p>
                          <w:p w14:paraId="2824F5EA" w14:textId="77777777" w:rsidR="00D42435" w:rsidRPr="00D42435" w:rsidRDefault="00D42435" w:rsidP="00D42435">
                            <w:pPr>
                              <w:jc w:val="both"/>
                              <w:rPr>
                                <w:rFonts w:ascii="NeoSansArabic-Medium" w:hAnsi="NeoSansArabic-Medium" w:cs="NeoSansArabic-Medium"/>
                                <w:color w:val="000000" w:themeColor="text1"/>
                                <w:sz w:val="32"/>
                                <w:szCs w:val="32"/>
                                <w:rtl/>
                              </w:rPr>
                            </w:pPr>
                            <w:r w:rsidRPr="00D42435">
                              <w:rPr>
                                <w:rFonts w:ascii="NeoSansArabic-Medium" w:hAnsi="NeoSansArabic-Medium" w:cs="NeoSansArabic-Medium" w:hint="cs"/>
                                <w:color w:val="000000" w:themeColor="text1"/>
                                <w:sz w:val="32"/>
                                <w:szCs w:val="32"/>
                                <w:rtl/>
                              </w:rPr>
                              <w:t>د- مدراء المشاريع.</w:t>
                            </w:r>
                          </w:p>
                          <w:p w14:paraId="2CFAD49F" w14:textId="77777777" w:rsidR="00D42435" w:rsidRPr="00D42435" w:rsidRDefault="00D42435" w:rsidP="00D42435">
                            <w:pPr>
                              <w:pStyle w:val="ListParagraph"/>
                              <w:numPr>
                                <w:ilvl w:val="0"/>
                                <w:numId w:val="13"/>
                              </w:numPr>
                              <w:rPr>
                                <w:rFonts w:ascii="NeoSansArabic-Medium" w:hAnsi="NeoSansArabic-Medium" w:cs="NeoSansArabic-Medium"/>
                                <w:color w:val="7FADB2"/>
                                <w:sz w:val="32"/>
                                <w:szCs w:val="32"/>
                                <w:rtl/>
                              </w:rPr>
                            </w:pPr>
                            <w:r w:rsidRPr="00D42435">
                              <w:rPr>
                                <w:rFonts w:ascii="NeoSansArabic-Medium" w:hAnsi="NeoSansArabic-Medium" w:cs="NeoSansArabic-Medium" w:hint="cs"/>
                                <w:color w:val="7FADB2"/>
                                <w:sz w:val="32"/>
                                <w:szCs w:val="32"/>
                                <w:rtl/>
                              </w:rPr>
                              <w:t>يمكن إضافات اجهزة أخرى</w:t>
                            </w:r>
                          </w:p>
                          <w:p w14:paraId="19A34830" w14:textId="77777777" w:rsidR="00D42435" w:rsidRPr="003749E6" w:rsidRDefault="00D42435" w:rsidP="009D4BCB">
                            <w:pPr>
                              <w:rPr>
                                <w:rFonts w:ascii="NeoSansArabic-Medium" w:hAnsi="NeoSansArabic-Medium" w:cs="NeoSansArabic-Medium"/>
                                <w:color w:val="000000" w:themeColor="text1"/>
                                <w:sz w:val="32"/>
                                <w:szCs w:val="32"/>
                              </w:rPr>
                            </w:pPr>
                          </w:p>
                          <w:p w14:paraId="7F5A4EE2" w14:textId="46913C8C" w:rsidR="00BC6560" w:rsidRPr="003749E6" w:rsidRDefault="00BC6560" w:rsidP="009D4BCB">
                            <w:pPr>
                              <w:rPr>
                                <w:rFonts w:ascii="NeoSansArabic-Medium" w:hAnsi="NeoSansArabic-Medium" w:cs="NeoSansArabic-Medium"/>
                                <w:color w:val="000000" w:themeColor="text1"/>
                                <w:sz w:val="32"/>
                                <w:szCs w:val="32"/>
                              </w:rPr>
                            </w:pPr>
                          </w:p>
                          <w:p w14:paraId="4CCC97DB" w14:textId="77777777" w:rsidR="00BC6560" w:rsidRPr="003749E6" w:rsidRDefault="00BC6560" w:rsidP="009D4BCB">
                            <w:pPr>
                              <w:rPr>
                                <w:rFonts w:ascii="NeoSansArabic-Medium" w:hAnsi="NeoSansArabic-Medium" w:cs="NeoSansArabic-Medium"/>
                                <w:color w:val="000000" w:themeColor="text1"/>
                                <w:sz w:val="32"/>
                                <w:szCs w:val="32"/>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0ADAA6" id="_x0000_t202" coordsize="21600,21600" o:spt="202" path="m,l,21600r21600,l21600,xe">
                <v:stroke joinstyle="miter"/>
                <v:path gradientshapeok="t" o:connecttype="rect"/>
              </v:shapetype>
              <v:shape id="مربع نص 93" o:spid="_x0000_s1030" type="#_x0000_t202" style="position:absolute;left:0;text-align:left;margin-left:11.75pt;margin-top:45pt;width:533.85pt;height:640.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" strokecolor="white [3212]" strokeweight=".5pt">
                <v:textbox>
                  <w:txbxContent>
                    <w:p w14:paraId="335EFAB4" w14:textId="76D48B34" w:rsidR="00BC6560" w:rsidRDefault="003749E6" w:rsidP="009D4BCB">
                      <w:pPr>
                        <w:rPr>
                          <w:rFonts w:ascii="NeoSansArabic-Medium" w:hAnsi="NeoSansArabic-Medium" w:cs="NeoSansArabic-Medium"/>
                          <w:color w:val="000000" w:themeColor="text1"/>
                          <w:sz w:val="32"/>
                          <w:szCs w:val="32"/>
                          <w:rtl/>
                        </w:rPr>
                      </w:pPr>
                      <w:r w:rsidRPr="003749E6">
                        <w:rPr>
                          <w:rFonts w:ascii="Neo Sans Arabic" w:hAnsi="Neo Sans Arabic" w:cs="Neo Sans Arabic"/>
                          <w:color w:val="32B49B"/>
                          <w:sz w:val="32"/>
                          <w:szCs w:val="32"/>
                          <w:rtl/>
                        </w:rPr>
                        <w:t>المادة الأولى: المصطلحات والتعريفات:</w:t>
                      </w:r>
                    </w:p>
                    <w:p w14:paraId="3B0D9758" w14:textId="77777777" w:rsidR="00EE04EA" w:rsidRPr="00EE04EA" w:rsidRDefault="00EE04EA" w:rsidP="009D4BCB">
                      <w:pPr>
                        <w:rPr>
                          <w:rFonts w:ascii="NeoSansArabic-Medium" w:hAnsi="NeoSansArabic-Medium" w:cs="NeoSansArabic-Medium"/>
                          <w:color w:val="000000" w:themeColor="text1"/>
                          <w:sz w:val="20"/>
                          <w:szCs w:val="20"/>
                          <w:rtl/>
                        </w:rPr>
                      </w:pPr>
                    </w:p>
                    <w:p w14:paraId="73D8D11E" w14:textId="3FFD9D3F" w:rsidR="003749E6" w:rsidRDefault="003749E6" w:rsidP="009D4BCB">
                      <w:pPr>
                        <w:rPr>
                          <w:rFonts w:ascii="NeoSansArabic-Medium" w:hAnsi="NeoSansArabic-Medium" w:cs="NeoSansArabic-Medium"/>
                          <w:color w:val="000000" w:themeColor="text1"/>
                          <w:sz w:val="32"/>
                          <w:szCs w:val="32"/>
                          <w:rtl/>
                        </w:rPr>
                      </w:pPr>
                      <w:r w:rsidRPr="003749E6">
                        <w:rPr>
                          <w:rFonts w:ascii="NeoSansArabic-Medium" w:hAnsi="NeoSansArabic-Medium" w:cs="NeoSansArabic-Medium"/>
                          <w:color w:val="000000" w:themeColor="text1"/>
                          <w:sz w:val="32"/>
                          <w:szCs w:val="32"/>
                          <w:rtl/>
                        </w:rPr>
                        <w:t>يقصد بالمصطلحات الآتية -أينما وردت في هذه السياسة -نصًا أو في سياق الكلام جمعًا كانت أو فردًا- المعاني المدونة أمامها ما لم يقتض السياق خلاف ذلك:</w:t>
                      </w:r>
                    </w:p>
                    <w:p w14:paraId="3FD0D8C0" w14:textId="77777777" w:rsidR="000B0090" w:rsidRPr="003749E6" w:rsidRDefault="000B0090" w:rsidP="009D4BCB">
                      <w:pPr>
                        <w:rPr>
                          <w:rFonts w:ascii="NeoSansArabic-Medium" w:hAnsi="NeoSansArabic-Medium" w:cs="NeoSansArabic-Medium"/>
                          <w:color w:val="000000" w:themeColor="text1"/>
                          <w:sz w:val="32"/>
                          <w:szCs w:val="32"/>
                        </w:rPr>
                      </w:pPr>
                    </w:p>
                    <w:tbl>
                      <w:tblPr>
                        <w:tblStyle w:val="GridTable1Light-Accent6"/>
                        <w:bidiVisual/>
                        <w:tblW w:w="103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20"/>
                        <w:gridCol w:w="8460"/>
                      </w:tblGrid>
                      <w:tr w:rsidR="003749E6" w:rsidRPr="003749E6" w14:paraId="3A43B1BE" w14:textId="77777777" w:rsidTr="003749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0" w:type="dxa"/>
                            <w:shd w:val="clear" w:color="auto" w:fill="7FADB2"/>
                          </w:tcPr>
                          <w:p w14:paraId="66B81687" w14:textId="529CC3C7" w:rsidR="003749E6" w:rsidRPr="003749E6" w:rsidRDefault="003749E6" w:rsidP="000B0090">
                            <w:pPr>
                              <w:jc w:val="center"/>
                              <w:rPr>
                                <w:rFonts w:ascii="NeoSansArabic-Medium" w:hAnsi="NeoSansArabic-Medium" w:cs="NeoSansArabic-Medium"/>
                                <w:color w:val="000000" w:themeColor="text1"/>
                                <w:sz w:val="32"/>
                                <w:szCs w:val="32"/>
                                <w:rtl/>
                              </w:rPr>
                            </w:pPr>
                            <w:r w:rsidRPr="003749E6">
                              <w:rPr>
                                <w:rFonts w:ascii="NeoSansArabic-Medium" w:hAnsi="NeoSansArabic-Medium" w:cs="NeoSansArabic-Medium" w:hint="cs"/>
                                <w:color w:val="000000" w:themeColor="text1"/>
                                <w:sz w:val="32"/>
                                <w:szCs w:val="32"/>
                                <w:rtl/>
                              </w:rPr>
                              <w:t>المصطلح</w:t>
                            </w:r>
                          </w:p>
                        </w:tc>
                        <w:tc>
                          <w:tcPr>
                            <w:tcW w:w="8460" w:type="dxa"/>
                            <w:shd w:val="clear" w:color="auto" w:fill="7FADB2"/>
                          </w:tcPr>
                          <w:p w14:paraId="3F452ADC" w14:textId="2984C474" w:rsidR="003749E6" w:rsidRPr="003749E6" w:rsidRDefault="003749E6" w:rsidP="003749E6">
                            <w:pPr>
                              <w:jc w:val="center"/>
                              <w:cnfStyle w:val="100000000000" w:firstRow="1"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3749E6">
                              <w:rPr>
                                <w:rFonts w:ascii="NeoSansArabic-Medium" w:hAnsi="NeoSansArabic-Medium" w:cs="NeoSansArabic-Medium" w:hint="cs"/>
                                <w:color w:val="000000" w:themeColor="text1"/>
                                <w:sz w:val="32"/>
                                <w:szCs w:val="32"/>
                                <w:rtl/>
                              </w:rPr>
                              <w:t>التعريف</w:t>
                            </w:r>
                          </w:p>
                        </w:tc>
                      </w:tr>
                      <w:tr w:rsidR="00716584" w:rsidRPr="003749E6" w14:paraId="65E2C339" w14:textId="77777777" w:rsidTr="003749E6">
                        <w:tc>
                          <w:tcPr>
                            <w:cnfStyle w:val="001000000000" w:firstRow="0" w:lastRow="0" w:firstColumn="1" w:lastColumn="0" w:oddVBand="0" w:evenVBand="0" w:oddHBand="0" w:evenHBand="0" w:firstRowFirstColumn="0" w:firstRowLastColumn="0" w:lastRowFirstColumn="0" w:lastRowLastColumn="0"/>
                            <w:tcW w:w="1920" w:type="dxa"/>
                            <w:shd w:val="clear" w:color="auto" w:fill="F2F2F2" w:themeFill="background1" w:themeFillShade="F2"/>
                          </w:tcPr>
                          <w:p w14:paraId="52069F56" w14:textId="6888D7DD" w:rsidR="00716584" w:rsidRPr="003749E6" w:rsidRDefault="00716584" w:rsidP="00716584">
                            <w:pPr>
                              <w:jc w:val="center"/>
                              <w:rPr>
                                <w:rFonts w:ascii="NeoSansArabic-Medium" w:hAnsi="NeoSansArabic-Medium" w:cs="NeoSansArabic-Medium"/>
                                <w:b w:val="0"/>
                                <w:bCs w:val="0"/>
                                <w:color w:val="7FADB2"/>
                                <w:sz w:val="32"/>
                                <w:szCs w:val="32"/>
                                <w:rtl/>
                              </w:rPr>
                            </w:pPr>
                            <w:r w:rsidRPr="003749E6">
                              <w:rPr>
                                <w:rFonts w:ascii="NeoSansArabic-Medium" w:hAnsi="NeoSansArabic-Medium" w:cs="NeoSansArabic-Medium" w:hint="cs"/>
                                <w:b w:val="0"/>
                                <w:bCs w:val="0"/>
                                <w:color w:val="7FADB2"/>
                                <w:sz w:val="32"/>
                                <w:szCs w:val="32"/>
                                <w:rtl/>
                              </w:rPr>
                              <w:t>النظام</w:t>
                            </w:r>
                          </w:p>
                        </w:tc>
                        <w:tc>
                          <w:tcPr>
                            <w:tcW w:w="8460" w:type="dxa"/>
                            <w:shd w:val="clear" w:color="auto" w:fill="auto"/>
                          </w:tcPr>
                          <w:p w14:paraId="631B93DC" w14:textId="3CA31D08" w:rsidR="00716584" w:rsidRPr="003749E6" w:rsidRDefault="00716584" w:rsidP="00C14B0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D42435">
                              <w:rPr>
                                <w:rFonts w:ascii="NeoSansArabic-Medium" w:hAnsi="NeoSansArabic-Medium" w:cs="NeoSansArabic-Medium" w:hint="cs"/>
                                <w:color w:val="000000" w:themeColor="text1"/>
                                <w:sz w:val="32"/>
                                <w:szCs w:val="32"/>
                                <w:rtl/>
                              </w:rPr>
                              <w:t>نظام الجمعيات والمؤسسات الأهلية</w:t>
                            </w:r>
                          </w:p>
                        </w:tc>
                      </w:tr>
                      <w:tr w:rsidR="00716584" w:rsidRPr="003749E6" w14:paraId="4997FAD8" w14:textId="77777777" w:rsidTr="003749E6">
                        <w:tc>
                          <w:tcPr>
                            <w:cnfStyle w:val="001000000000" w:firstRow="0" w:lastRow="0" w:firstColumn="1" w:lastColumn="0" w:oddVBand="0" w:evenVBand="0" w:oddHBand="0" w:evenHBand="0" w:firstRowFirstColumn="0" w:firstRowLastColumn="0" w:lastRowFirstColumn="0" w:lastRowLastColumn="0"/>
                            <w:tcW w:w="1920" w:type="dxa"/>
                            <w:shd w:val="clear" w:color="auto" w:fill="F2F2F2" w:themeFill="background1" w:themeFillShade="F2"/>
                          </w:tcPr>
                          <w:p w14:paraId="348AA5BC" w14:textId="57D0EBBB" w:rsidR="00716584" w:rsidRPr="003749E6" w:rsidRDefault="00716584" w:rsidP="00716584">
                            <w:pPr>
                              <w:jc w:val="center"/>
                              <w:rPr>
                                <w:rFonts w:ascii="NeoSansArabic-Medium" w:hAnsi="NeoSansArabic-Medium" w:cs="NeoSansArabic-Medium"/>
                                <w:b w:val="0"/>
                                <w:bCs w:val="0"/>
                                <w:color w:val="7FADB2"/>
                                <w:sz w:val="32"/>
                                <w:szCs w:val="32"/>
                              </w:rPr>
                            </w:pPr>
                            <w:r w:rsidRPr="003749E6">
                              <w:rPr>
                                <w:rFonts w:ascii="NeoSansArabic-Medium" w:hAnsi="NeoSansArabic-Medium" w:cs="NeoSansArabic-Medium"/>
                                <w:b w:val="0"/>
                                <w:bCs w:val="0"/>
                                <w:color w:val="7FADB2"/>
                                <w:sz w:val="32"/>
                                <w:szCs w:val="32"/>
                                <w:rtl/>
                              </w:rPr>
                              <w:t>اللائحة</w:t>
                            </w:r>
                          </w:p>
                        </w:tc>
                        <w:tc>
                          <w:tcPr>
                            <w:tcW w:w="8460" w:type="dxa"/>
                            <w:shd w:val="clear" w:color="auto" w:fill="auto"/>
                          </w:tcPr>
                          <w:p w14:paraId="4604E7B3" w14:textId="2D3F37D3" w:rsidR="00716584" w:rsidRPr="003749E6" w:rsidRDefault="00716584" w:rsidP="00C14B0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D42435">
                              <w:rPr>
                                <w:rFonts w:ascii="NeoSansArabic-Medium" w:hAnsi="NeoSansArabic-Medium" w:cs="NeoSansArabic-Medium" w:hint="cs"/>
                                <w:color w:val="000000" w:themeColor="text1"/>
                                <w:sz w:val="32"/>
                                <w:szCs w:val="32"/>
                                <w:rtl/>
                              </w:rPr>
                              <w:t>اللائحة التنفيذية لنظام الجمعيات والمؤسسات الأهلية</w:t>
                            </w:r>
                          </w:p>
                        </w:tc>
                      </w:tr>
                      <w:tr w:rsidR="00716584" w:rsidRPr="003749E6" w14:paraId="6E059A95" w14:textId="77777777" w:rsidTr="003749E6">
                        <w:tc>
                          <w:tcPr>
                            <w:cnfStyle w:val="001000000000" w:firstRow="0" w:lastRow="0" w:firstColumn="1" w:lastColumn="0" w:oddVBand="0" w:evenVBand="0" w:oddHBand="0" w:evenHBand="0" w:firstRowFirstColumn="0" w:firstRowLastColumn="0" w:lastRowFirstColumn="0" w:lastRowLastColumn="0"/>
                            <w:tcW w:w="1920" w:type="dxa"/>
                            <w:shd w:val="clear" w:color="auto" w:fill="F2F2F2" w:themeFill="background1" w:themeFillShade="F2"/>
                          </w:tcPr>
                          <w:p w14:paraId="667F1A31" w14:textId="53C37C2E" w:rsidR="00716584" w:rsidRPr="003749E6" w:rsidRDefault="00716584" w:rsidP="00716584">
                            <w:pPr>
                              <w:jc w:val="center"/>
                              <w:rPr>
                                <w:rFonts w:ascii="NeoSansArabic-Medium" w:hAnsi="NeoSansArabic-Medium" w:cs="NeoSansArabic-Medium"/>
                                <w:b w:val="0"/>
                                <w:bCs w:val="0"/>
                                <w:color w:val="7FADB2"/>
                                <w:sz w:val="32"/>
                                <w:szCs w:val="32"/>
                              </w:rPr>
                            </w:pPr>
                            <w:r w:rsidRPr="00716584">
                              <w:rPr>
                                <w:rFonts w:ascii="NeoSansArabic-Medium" w:hAnsi="NeoSansArabic-Medium" w:cs="NeoSansArabic-Medium"/>
                                <w:b w:val="0"/>
                                <w:bCs w:val="0"/>
                                <w:color w:val="7FADB2"/>
                                <w:sz w:val="32"/>
                                <w:szCs w:val="32"/>
                                <w:rtl/>
                              </w:rPr>
                              <w:t>القواعد</w:t>
                            </w:r>
                          </w:p>
                        </w:tc>
                        <w:tc>
                          <w:tcPr>
                            <w:tcW w:w="8460" w:type="dxa"/>
                            <w:shd w:val="clear" w:color="auto" w:fill="auto"/>
                          </w:tcPr>
                          <w:p w14:paraId="351CAEF4" w14:textId="4B9FE51F" w:rsidR="00716584" w:rsidRPr="003749E6" w:rsidRDefault="00716584" w:rsidP="00C14B0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D42435">
                              <w:rPr>
                                <w:rFonts w:ascii="NeoSansArabic-Medium" w:hAnsi="NeoSansArabic-Medium" w:cs="NeoSansArabic-Medium" w:hint="cs"/>
                                <w:color w:val="000000" w:themeColor="text1"/>
                                <w:sz w:val="32"/>
                                <w:szCs w:val="32"/>
                                <w:rtl/>
                              </w:rPr>
                              <w:t>قواعد حوكمة الجمعيات والمؤسسات الأهلية</w:t>
                            </w:r>
                          </w:p>
                        </w:tc>
                      </w:tr>
                      <w:tr w:rsidR="00716584" w:rsidRPr="003749E6" w14:paraId="58F3CAEF" w14:textId="77777777" w:rsidTr="003749E6">
                        <w:tc>
                          <w:tcPr>
                            <w:cnfStyle w:val="001000000000" w:firstRow="0" w:lastRow="0" w:firstColumn="1" w:lastColumn="0" w:oddVBand="0" w:evenVBand="0" w:oddHBand="0" w:evenHBand="0" w:firstRowFirstColumn="0" w:firstRowLastColumn="0" w:lastRowFirstColumn="0" w:lastRowLastColumn="0"/>
                            <w:tcW w:w="1920" w:type="dxa"/>
                            <w:shd w:val="clear" w:color="auto" w:fill="F2F2F2" w:themeFill="background1" w:themeFillShade="F2"/>
                          </w:tcPr>
                          <w:p w14:paraId="6808353F" w14:textId="7CC93B07" w:rsidR="00716584" w:rsidRPr="003749E6" w:rsidRDefault="00716584" w:rsidP="00716584">
                            <w:pPr>
                              <w:jc w:val="center"/>
                              <w:rPr>
                                <w:rFonts w:ascii="NeoSansArabic-Medium" w:hAnsi="NeoSansArabic-Medium" w:cs="NeoSansArabic-Medium"/>
                                <w:b w:val="0"/>
                                <w:bCs w:val="0"/>
                                <w:color w:val="7FADB2"/>
                                <w:sz w:val="32"/>
                                <w:szCs w:val="32"/>
                              </w:rPr>
                            </w:pPr>
                            <w:r w:rsidRPr="00716584">
                              <w:rPr>
                                <w:rFonts w:ascii="NeoSansArabic-Medium" w:hAnsi="NeoSansArabic-Medium" w:cs="NeoSansArabic-Medium"/>
                                <w:b w:val="0"/>
                                <w:bCs w:val="0"/>
                                <w:color w:val="7FADB2"/>
                                <w:sz w:val="32"/>
                                <w:szCs w:val="32"/>
                                <w:rtl/>
                              </w:rPr>
                              <w:t>اللائحة الأساسية</w:t>
                            </w:r>
                          </w:p>
                        </w:tc>
                        <w:tc>
                          <w:tcPr>
                            <w:tcW w:w="8460" w:type="dxa"/>
                            <w:shd w:val="clear" w:color="auto" w:fill="auto"/>
                          </w:tcPr>
                          <w:p w14:paraId="1DEF9A1D" w14:textId="53658A26" w:rsidR="00716584" w:rsidRPr="003749E6" w:rsidRDefault="00716584" w:rsidP="00C14B0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D42435">
                              <w:rPr>
                                <w:rFonts w:ascii="NeoSansArabic-Medium" w:hAnsi="NeoSansArabic-Medium" w:cs="NeoSansArabic-Medium" w:hint="cs"/>
                                <w:color w:val="000000" w:themeColor="text1"/>
                                <w:sz w:val="32"/>
                                <w:szCs w:val="32"/>
                                <w:rtl/>
                              </w:rPr>
                              <w:t>اللائحة الأساسية للمؤسسة</w:t>
                            </w:r>
                          </w:p>
                        </w:tc>
                      </w:tr>
                      <w:tr w:rsidR="00716584" w:rsidRPr="003749E6" w14:paraId="63F2B8DE" w14:textId="77777777" w:rsidTr="003749E6">
                        <w:tc>
                          <w:tcPr>
                            <w:cnfStyle w:val="001000000000" w:firstRow="0" w:lastRow="0" w:firstColumn="1" w:lastColumn="0" w:oddVBand="0" w:evenVBand="0" w:oddHBand="0" w:evenHBand="0" w:firstRowFirstColumn="0" w:firstRowLastColumn="0" w:lastRowFirstColumn="0" w:lastRowLastColumn="0"/>
                            <w:tcW w:w="1920" w:type="dxa"/>
                            <w:shd w:val="clear" w:color="auto" w:fill="F2F2F2" w:themeFill="background1" w:themeFillShade="F2"/>
                          </w:tcPr>
                          <w:p w14:paraId="70D6CBDA" w14:textId="11C000FC" w:rsidR="00716584" w:rsidRPr="003749E6" w:rsidRDefault="00716584" w:rsidP="00716584">
                            <w:pPr>
                              <w:jc w:val="center"/>
                              <w:rPr>
                                <w:rFonts w:ascii="NeoSansArabic-Medium" w:hAnsi="NeoSansArabic-Medium" w:cs="NeoSansArabic-Medium"/>
                                <w:b w:val="0"/>
                                <w:bCs w:val="0"/>
                                <w:color w:val="7FADB2"/>
                                <w:sz w:val="32"/>
                                <w:szCs w:val="32"/>
                              </w:rPr>
                            </w:pPr>
                            <w:r w:rsidRPr="00716584">
                              <w:rPr>
                                <w:rFonts w:ascii="NeoSansArabic-Medium" w:hAnsi="NeoSansArabic-Medium" w:cs="NeoSansArabic-Medium"/>
                                <w:b w:val="0"/>
                                <w:bCs w:val="0"/>
                                <w:color w:val="7FADB2"/>
                                <w:sz w:val="32"/>
                                <w:szCs w:val="32"/>
                                <w:rtl/>
                              </w:rPr>
                              <w:t>المركز</w:t>
                            </w:r>
                          </w:p>
                        </w:tc>
                        <w:tc>
                          <w:tcPr>
                            <w:tcW w:w="8460" w:type="dxa"/>
                            <w:shd w:val="clear" w:color="auto" w:fill="auto"/>
                          </w:tcPr>
                          <w:p w14:paraId="7B576CB8" w14:textId="18B22988" w:rsidR="00716584" w:rsidRPr="003749E6" w:rsidRDefault="00716584" w:rsidP="00C14B0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D42435">
                              <w:rPr>
                                <w:rFonts w:ascii="NeoSansArabic-Medium" w:hAnsi="NeoSansArabic-Medium" w:cs="NeoSansArabic-Medium" w:hint="cs"/>
                                <w:color w:val="000000" w:themeColor="text1"/>
                                <w:sz w:val="32"/>
                                <w:szCs w:val="32"/>
                                <w:rtl/>
                              </w:rPr>
                              <w:t>المركز الوطني لتنمية القطاع غير الربحي</w:t>
                            </w:r>
                          </w:p>
                        </w:tc>
                      </w:tr>
                      <w:tr w:rsidR="00716584" w:rsidRPr="003749E6" w14:paraId="637169BA" w14:textId="77777777" w:rsidTr="003749E6">
                        <w:tc>
                          <w:tcPr>
                            <w:cnfStyle w:val="001000000000" w:firstRow="0" w:lastRow="0" w:firstColumn="1" w:lastColumn="0" w:oddVBand="0" w:evenVBand="0" w:oddHBand="0" w:evenHBand="0" w:firstRowFirstColumn="0" w:firstRowLastColumn="0" w:lastRowFirstColumn="0" w:lastRowLastColumn="0"/>
                            <w:tcW w:w="1920" w:type="dxa"/>
                            <w:shd w:val="clear" w:color="auto" w:fill="F2F2F2" w:themeFill="background1" w:themeFillShade="F2"/>
                          </w:tcPr>
                          <w:p w14:paraId="4143BB66" w14:textId="2C6AB4B8" w:rsidR="00716584" w:rsidRPr="003749E6" w:rsidRDefault="00716584" w:rsidP="00716584">
                            <w:pPr>
                              <w:jc w:val="center"/>
                              <w:rPr>
                                <w:rFonts w:ascii="NeoSansArabic-Medium" w:hAnsi="NeoSansArabic-Medium" w:cs="NeoSansArabic-Medium"/>
                                <w:b w:val="0"/>
                                <w:bCs w:val="0"/>
                                <w:color w:val="7FADB2"/>
                                <w:sz w:val="32"/>
                                <w:szCs w:val="32"/>
                              </w:rPr>
                            </w:pPr>
                            <w:r w:rsidRPr="00716584">
                              <w:rPr>
                                <w:rFonts w:ascii="NeoSansArabic-Medium" w:hAnsi="NeoSansArabic-Medium" w:cs="NeoSansArabic-Medium"/>
                                <w:b w:val="0"/>
                                <w:bCs w:val="0"/>
                                <w:color w:val="7FADB2"/>
                                <w:sz w:val="32"/>
                                <w:szCs w:val="32"/>
                                <w:rtl/>
                              </w:rPr>
                              <w:t>المؤسسة</w:t>
                            </w:r>
                          </w:p>
                        </w:tc>
                        <w:tc>
                          <w:tcPr>
                            <w:tcW w:w="8460" w:type="dxa"/>
                            <w:shd w:val="clear" w:color="auto" w:fill="auto"/>
                          </w:tcPr>
                          <w:p w14:paraId="5E7902E8" w14:textId="1357D613" w:rsidR="00716584" w:rsidRPr="003749E6" w:rsidRDefault="00D42435" w:rsidP="00C14B0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D42435">
                              <w:rPr>
                                <w:rFonts w:ascii="NeoSansArabic-Medium" w:hAnsi="NeoSansArabic-Medium" w:cs="NeoSansArabic-Medium" w:hint="cs"/>
                                <w:color w:val="000000" w:themeColor="text1"/>
                                <w:sz w:val="32"/>
                                <w:szCs w:val="32"/>
                                <w:rtl/>
                              </w:rPr>
                              <w:t>مؤسسة ...</w:t>
                            </w:r>
                          </w:p>
                        </w:tc>
                      </w:tr>
                      <w:tr w:rsidR="00716584" w:rsidRPr="003749E6" w14:paraId="5890DADC" w14:textId="77777777" w:rsidTr="003749E6">
                        <w:tc>
                          <w:tcPr>
                            <w:cnfStyle w:val="001000000000" w:firstRow="0" w:lastRow="0" w:firstColumn="1" w:lastColumn="0" w:oddVBand="0" w:evenVBand="0" w:oddHBand="0" w:evenHBand="0" w:firstRowFirstColumn="0" w:firstRowLastColumn="0" w:lastRowFirstColumn="0" w:lastRowLastColumn="0"/>
                            <w:tcW w:w="1920" w:type="dxa"/>
                            <w:shd w:val="clear" w:color="auto" w:fill="F2F2F2" w:themeFill="background1" w:themeFillShade="F2"/>
                          </w:tcPr>
                          <w:p w14:paraId="02E04C15" w14:textId="6B4D3DF6" w:rsidR="00716584" w:rsidRPr="003749E6" w:rsidRDefault="00716584" w:rsidP="00716584">
                            <w:pPr>
                              <w:jc w:val="center"/>
                              <w:rPr>
                                <w:rFonts w:ascii="NeoSansArabic-Medium" w:hAnsi="NeoSansArabic-Medium" w:cs="NeoSansArabic-Medium"/>
                                <w:b w:val="0"/>
                                <w:bCs w:val="0"/>
                                <w:color w:val="7FADB2"/>
                                <w:sz w:val="32"/>
                                <w:szCs w:val="32"/>
                              </w:rPr>
                            </w:pPr>
                            <w:r w:rsidRPr="00716584">
                              <w:rPr>
                                <w:rFonts w:ascii="NeoSansArabic-Medium" w:hAnsi="NeoSansArabic-Medium" w:cs="NeoSansArabic-Medium"/>
                                <w:b w:val="0"/>
                                <w:bCs w:val="0"/>
                                <w:color w:val="7FADB2"/>
                                <w:sz w:val="32"/>
                                <w:szCs w:val="32"/>
                                <w:rtl/>
                              </w:rPr>
                              <w:t>المجلس</w:t>
                            </w:r>
                          </w:p>
                        </w:tc>
                        <w:tc>
                          <w:tcPr>
                            <w:tcW w:w="8460" w:type="dxa"/>
                            <w:shd w:val="clear" w:color="auto" w:fill="auto"/>
                          </w:tcPr>
                          <w:p w14:paraId="71D37733" w14:textId="4803D2B0" w:rsidR="00716584" w:rsidRPr="003749E6" w:rsidRDefault="00716584" w:rsidP="00C14B0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D42435">
                              <w:rPr>
                                <w:rFonts w:ascii="NeoSansArabic-Medium" w:hAnsi="NeoSansArabic-Medium" w:cs="NeoSansArabic-Medium" w:hint="cs"/>
                                <w:color w:val="000000" w:themeColor="text1"/>
                                <w:sz w:val="32"/>
                                <w:szCs w:val="32"/>
                                <w:rtl/>
                              </w:rPr>
                              <w:t xml:space="preserve">مجلس أمناء </w:t>
                            </w:r>
                            <w:r w:rsidR="00D42435" w:rsidRPr="00D42435">
                              <w:rPr>
                                <w:rFonts w:ascii="NeoSansArabic-Medium" w:hAnsi="NeoSansArabic-Medium" w:cs="NeoSansArabic-Medium" w:hint="cs"/>
                                <w:color w:val="000000" w:themeColor="text1"/>
                                <w:sz w:val="32"/>
                                <w:szCs w:val="32"/>
                                <w:rtl/>
                              </w:rPr>
                              <w:t>مؤسسة ...</w:t>
                            </w:r>
                            <w:r w:rsidRPr="00D42435">
                              <w:rPr>
                                <w:rFonts w:ascii="NeoSansArabic-Medium" w:hAnsi="NeoSansArabic-Medium" w:cs="NeoSansArabic-Medium" w:hint="cs"/>
                                <w:color w:val="000000" w:themeColor="text1"/>
                                <w:sz w:val="32"/>
                                <w:szCs w:val="32"/>
                                <w:rtl/>
                              </w:rPr>
                              <w:t xml:space="preserve"> </w:t>
                            </w:r>
                          </w:p>
                        </w:tc>
                      </w:tr>
                      <w:tr w:rsidR="00716584" w:rsidRPr="003749E6" w14:paraId="135621BC" w14:textId="77777777" w:rsidTr="003749E6">
                        <w:tc>
                          <w:tcPr>
                            <w:cnfStyle w:val="001000000000" w:firstRow="0" w:lastRow="0" w:firstColumn="1" w:lastColumn="0" w:oddVBand="0" w:evenVBand="0" w:oddHBand="0" w:evenHBand="0" w:firstRowFirstColumn="0" w:firstRowLastColumn="0" w:lastRowFirstColumn="0" w:lastRowLastColumn="0"/>
                            <w:tcW w:w="1920" w:type="dxa"/>
                            <w:shd w:val="clear" w:color="auto" w:fill="F2F2F2" w:themeFill="background1" w:themeFillShade="F2"/>
                          </w:tcPr>
                          <w:p w14:paraId="4160B3F3" w14:textId="276372C3" w:rsidR="00716584" w:rsidRPr="003749E6" w:rsidRDefault="00716584" w:rsidP="00716584">
                            <w:pPr>
                              <w:jc w:val="center"/>
                              <w:rPr>
                                <w:rFonts w:ascii="NeoSansArabic-Medium" w:hAnsi="NeoSansArabic-Medium" w:cs="NeoSansArabic-Medium"/>
                                <w:b w:val="0"/>
                                <w:bCs w:val="0"/>
                                <w:color w:val="7FADB2"/>
                                <w:sz w:val="32"/>
                                <w:szCs w:val="32"/>
                              </w:rPr>
                            </w:pPr>
                            <w:r w:rsidRPr="00716584">
                              <w:rPr>
                                <w:rFonts w:ascii="NeoSansArabic-Medium" w:hAnsi="NeoSansArabic-Medium" w:cs="NeoSansArabic-Medium"/>
                                <w:b w:val="0"/>
                                <w:bCs w:val="0"/>
                                <w:color w:val="7FADB2"/>
                                <w:sz w:val="32"/>
                                <w:szCs w:val="32"/>
                                <w:rtl/>
                              </w:rPr>
                              <w:t>المنح/ الخدمات</w:t>
                            </w:r>
                          </w:p>
                        </w:tc>
                        <w:tc>
                          <w:tcPr>
                            <w:tcW w:w="8460" w:type="dxa"/>
                            <w:shd w:val="clear" w:color="auto" w:fill="auto"/>
                          </w:tcPr>
                          <w:p w14:paraId="35E45322" w14:textId="0005ABF1" w:rsidR="00716584" w:rsidRPr="003749E6" w:rsidRDefault="00716584" w:rsidP="00C14B0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D42435">
                              <w:rPr>
                                <w:rFonts w:ascii="NeoSansArabic-Medium" w:hAnsi="NeoSansArabic-Medium" w:cs="NeoSansArabic-Medium" w:hint="cs"/>
                                <w:color w:val="000000" w:themeColor="text1"/>
                                <w:sz w:val="32"/>
                                <w:szCs w:val="32"/>
                                <w:rtl/>
                              </w:rPr>
                              <w:t xml:space="preserve">كل ما يقدم من دعم مالي أو عيني أو إداري أو استشاري أو نحوه، ولا يدخل في ذلك المنح المالي المقدم للأفراد بشكل مباشر </w:t>
                            </w:r>
                          </w:p>
                        </w:tc>
                      </w:tr>
                      <w:tr w:rsidR="00716584" w:rsidRPr="003749E6" w14:paraId="2BE758B9" w14:textId="77777777" w:rsidTr="003749E6">
                        <w:tc>
                          <w:tcPr>
                            <w:cnfStyle w:val="001000000000" w:firstRow="0" w:lastRow="0" w:firstColumn="1" w:lastColumn="0" w:oddVBand="0" w:evenVBand="0" w:oddHBand="0" w:evenHBand="0" w:firstRowFirstColumn="0" w:firstRowLastColumn="0" w:lastRowFirstColumn="0" w:lastRowLastColumn="0"/>
                            <w:tcW w:w="1920" w:type="dxa"/>
                            <w:shd w:val="clear" w:color="auto" w:fill="F2F2F2" w:themeFill="background1" w:themeFillShade="F2"/>
                          </w:tcPr>
                          <w:p w14:paraId="7DE7FDF1" w14:textId="1BD32DFC" w:rsidR="00716584" w:rsidRPr="003749E6" w:rsidRDefault="00716584" w:rsidP="00716584">
                            <w:pPr>
                              <w:jc w:val="center"/>
                              <w:rPr>
                                <w:rFonts w:ascii="NeoSansArabic-Medium" w:hAnsi="NeoSansArabic-Medium" w:cs="NeoSansArabic-Medium"/>
                                <w:b w:val="0"/>
                                <w:bCs w:val="0"/>
                                <w:color w:val="7FADB2"/>
                                <w:sz w:val="32"/>
                                <w:szCs w:val="32"/>
                              </w:rPr>
                            </w:pPr>
                            <w:r w:rsidRPr="00716584">
                              <w:rPr>
                                <w:rFonts w:ascii="NeoSansArabic-Medium" w:hAnsi="NeoSansArabic-Medium" w:cs="NeoSansArabic-Medium"/>
                                <w:b w:val="0"/>
                                <w:bCs w:val="0"/>
                                <w:color w:val="7FADB2"/>
                                <w:sz w:val="32"/>
                                <w:szCs w:val="32"/>
                                <w:rtl/>
                              </w:rPr>
                              <w:t>المستفيد</w:t>
                            </w:r>
                          </w:p>
                        </w:tc>
                        <w:tc>
                          <w:tcPr>
                            <w:tcW w:w="8460" w:type="dxa"/>
                            <w:shd w:val="clear" w:color="auto" w:fill="auto"/>
                          </w:tcPr>
                          <w:p w14:paraId="480611D8" w14:textId="04372613" w:rsidR="00716584" w:rsidRPr="003749E6" w:rsidRDefault="00716584" w:rsidP="00C14B0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D42435">
                              <w:rPr>
                                <w:rFonts w:ascii="NeoSansArabic-Medium" w:hAnsi="NeoSansArabic-Medium" w:cs="NeoSansArabic-Medium" w:hint="cs"/>
                                <w:color w:val="000000" w:themeColor="text1"/>
                                <w:sz w:val="32"/>
                                <w:szCs w:val="32"/>
                                <w:rtl/>
                              </w:rPr>
                              <w:t>كل شخص طبيعي أو اعتباري تقدم بطلب منح أو خدمة من المؤسسة</w:t>
                            </w:r>
                          </w:p>
                        </w:tc>
                      </w:tr>
                      <w:tr w:rsidR="00716584" w:rsidRPr="003749E6" w14:paraId="77EA7B45" w14:textId="77777777" w:rsidTr="003749E6">
                        <w:tc>
                          <w:tcPr>
                            <w:cnfStyle w:val="001000000000" w:firstRow="0" w:lastRow="0" w:firstColumn="1" w:lastColumn="0" w:oddVBand="0" w:evenVBand="0" w:oddHBand="0" w:evenHBand="0" w:firstRowFirstColumn="0" w:firstRowLastColumn="0" w:lastRowFirstColumn="0" w:lastRowLastColumn="0"/>
                            <w:tcW w:w="1920" w:type="dxa"/>
                            <w:shd w:val="clear" w:color="auto" w:fill="F2F2F2" w:themeFill="background1" w:themeFillShade="F2"/>
                          </w:tcPr>
                          <w:p w14:paraId="11634A85" w14:textId="4EFD1D60" w:rsidR="00716584" w:rsidRPr="003749E6" w:rsidRDefault="00716584" w:rsidP="00716584">
                            <w:pPr>
                              <w:jc w:val="center"/>
                              <w:rPr>
                                <w:rFonts w:ascii="NeoSansArabic-Medium" w:hAnsi="NeoSansArabic-Medium" w:cs="NeoSansArabic-Medium"/>
                                <w:b w:val="0"/>
                                <w:bCs w:val="0"/>
                                <w:color w:val="7FADB2"/>
                                <w:sz w:val="32"/>
                                <w:szCs w:val="32"/>
                              </w:rPr>
                            </w:pPr>
                            <w:r w:rsidRPr="00716584">
                              <w:rPr>
                                <w:rFonts w:ascii="NeoSansArabic-Medium" w:hAnsi="NeoSansArabic-Medium" w:cs="NeoSansArabic-Medium"/>
                                <w:b w:val="0"/>
                                <w:bCs w:val="0"/>
                                <w:color w:val="7FADB2"/>
                                <w:sz w:val="32"/>
                                <w:szCs w:val="32"/>
                                <w:rtl/>
                              </w:rPr>
                              <w:t>طالب المنح</w:t>
                            </w:r>
                          </w:p>
                        </w:tc>
                        <w:tc>
                          <w:tcPr>
                            <w:tcW w:w="8460" w:type="dxa"/>
                            <w:shd w:val="clear" w:color="auto" w:fill="auto"/>
                          </w:tcPr>
                          <w:p w14:paraId="292E7FD3" w14:textId="1C7CE897" w:rsidR="00716584" w:rsidRPr="003749E6" w:rsidRDefault="00716584" w:rsidP="00C14B0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D42435">
                              <w:rPr>
                                <w:rFonts w:ascii="NeoSansArabic-Medium" w:hAnsi="NeoSansArabic-Medium" w:cs="NeoSansArabic-Medium" w:hint="cs"/>
                                <w:color w:val="000000" w:themeColor="text1"/>
                                <w:sz w:val="32"/>
                                <w:szCs w:val="32"/>
                                <w:rtl/>
                              </w:rPr>
                              <w:t xml:space="preserve">المتقدم بطلب منح أو خدمة من المؤسسة </w:t>
                            </w:r>
                          </w:p>
                        </w:tc>
                      </w:tr>
                      <w:tr w:rsidR="00716584" w:rsidRPr="003749E6" w14:paraId="17B270C7" w14:textId="77777777" w:rsidTr="003749E6">
                        <w:tc>
                          <w:tcPr>
                            <w:cnfStyle w:val="001000000000" w:firstRow="0" w:lastRow="0" w:firstColumn="1" w:lastColumn="0" w:oddVBand="0" w:evenVBand="0" w:oddHBand="0" w:evenHBand="0" w:firstRowFirstColumn="0" w:firstRowLastColumn="0" w:lastRowFirstColumn="0" w:lastRowLastColumn="0"/>
                            <w:tcW w:w="1920" w:type="dxa"/>
                            <w:shd w:val="clear" w:color="auto" w:fill="F2F2F2" w:themeFill="background1" w:themeFillShade="F2"/>
                          </w:tcPr>
                          <w:p w14:paraId="13B8166E" w14:textId="06C05C25" w:rsidR="00716584" w:rsidRPr="003749E6" w:rsidRDefault="00716584" w:rsidP="00716584">
                            <w:pPr>
                              <w:jc w:val="center"/>
                              <w:rPr>
                                <w:rFonts w:ascii="NeoSansArabic-Medium" w:hAnsi="NeoSansArabic-Medium" w:cs="NeoSansArabic-Medium"/>
                                <w:b w:val="0"/>
                                <w:bCs w:val="0"/>
                                <w:color w:val="7FADB2"/>
                                <w:sz w:val="32"/>
                                <w:szCs w:val="32"/>
                              </w:rPr>
                            </w:pPr>
                            <w:r w:rsidRPr="00716584">
                              <w:rPr>
                                <w:rFonts w:ascii="NeoSansArabic-Medium" w:hAnsi="NeoSansArabic-Medium" w:cs="NeoSansArabic-Medium"/>
                                <w:b w:val="0"/>
                                <w:bCs w:val="0"/>
                                <w:color w:val="7FADB2"/>
                                <w:sz w:val="32"/>
                                <w:szCs w:val="32"/>
                                <w:rtl/>
                              </w:rPr>
                              <w:t>الشكوى</w:t>
                            </w:r>
                          </w:p>
                        </w:tc>
                        <w:tc>
                          <w:tcPr>
                            <w:tcW w:w="8460" w:type="dxa"/>
                            <w:shd w:val="clear" w:color="auto" w:fill="auto"/>
                          </w:tcPr>
                          <w:p w14:paraId="18412EF0" w14:textId="629EBC1A" w:rsidR="00716584" w:rsidRPr="003749E6" w:rsidRDefault="00716584" w:rsidP="00C14B0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D42435">
                              <w:rPr>
                                <w:rFonts w:ascii="NeoSansArabic-Medium" w:hAnsi="NeoSansArabic-Medium" w:cs="NeoSansArabic-Medium" w:hint="cs"/>
                                <w:color w:val="000000" w:themeColor="text1"/>
                                <w:sz w:val="32"/>
                                <w:szCs w:val="32"/>
                                <w:rtl/>
                              </w:rPr>
                              <w:t>تقديم الاعتراض من قبل الجهة على عدم منح المؤسسة لها بعد استيفاء الضوابط الخاصة بالمنح أو الخدمات.</w:t>
                            </w:r>
                          </w:p>
                        </w:tc>
                      </w:tr>
                    </w:tbl>
                    <w:p w14:paraId="24D40880" w14:textId="34997CED" w:rsidR="00BC6560" w:rsidRPr="00D3565E" w:rsidRDefault="00BC6560" w:rsidP="009D4BCB">
                      <w:pPr>
                        <w:rPr>
                          <w:rFonts w:ascii="NeoSansArabic-Medium" w:hAnsi="NeoSansArabic-Medium" w:cs="NeoSansArabic-Medium"/>
                          <w:color w:val="000000" w:themeColor="text1"/>
                          <w:sz w:val="28"/>
                          <w:szCs w:val="28"/>
                          <w:rtl/>
                        </w:rPr>
                      </w:pPr>
                    </w:p>
                    <w:p w14:paraId="56CD6031" w14:textId="77777777" w:rsidR="00D42435" w:rsidRDefault="00D42435" w:rsidP="00D42435">
                      <w:pPr>
                        <w:jc w:val="both"/>
                        <w:rPr>
                          <w:rFonts w:ascii="Neo Sans Arabic" w:hAnsi="Neo Sans Arabic" w:cs="Neo Sans Arabic"/>
                          <w:color w:val="32B49B"/>
                          <w:sz w:val="32"/>
                          <w:szCs w:val="32"/>
                          <w:rtl/>
                        </w:rPr>
                      </w:pPr>
                      <w:r w:rsidRPr="00D42435">
                        <w:rPr>
                          <w:rFonts w:ascii="Neo Sans Arabic" w:hAnsi="Neo Sans Arabic" w:cs="Neo Sans Arabic"/>
                          <w:color w:val="32B49B"/>
                          <w:sz w:val="32"/>
                          <w:szCs w:val="32"/>
                          <w:rtl/>
                        </w:rPr>
                        <w:t xml:space="preserve">المادة الثانية: الغرض من السياسة: </w:t>
                      </w:r>
                    </w:p>
                    <w:p w14:paraId="40E890EC" w14:textId="77777777" w:rsidR="00EE04EA" w:rsidRPr="00EE04EA" w:rsidRDefault="00EE04EA" w:rsidP="00D42435">
                      <w:pPr>
                        <w:jc w:val="both"/>
                        <w:rPr>
                          <w:rFonts w:ascii="Neo Sans Arabic" w:hAnsi="Neo Sans Arabic" w:cs="Neo Sans Arabic"/>
                          <w:color w:val="32B49B"/>
                          <w:sz w:val="20"/>
                          <w:szCs w:val="20"/>
                          <w:rtl/>
                        </w:rPr>
                      </w:pPr>
                    </w:p>
                    <w:p w14:paraId="280F27BA" w14:textId="1DCD6F4C" w:rsidR="00D3565E" w:rsidRDefault="00D42435" w:rsidP="00D3565E">
                      <w:pPr>
                        <w:jc w:val="both"/>
                        <w:rPr>
                          <w:rFonts w:ascii="NeoSansArabic-Medium" w:hAnsi="NeoSansArabic-Medium" w:cs="NeoSansArabic-Medium"/>
                          <w:color w:val="000000" w:themeColor="text1"/>
                          <w:sz w:val="32"/>
                          <w:szCs w:val="32"/>
                          <w:rtl/>
                        </w:rPr>
                      </w:pPr>
                      <w:r w:rsidRPr="00D42435">
                        <w:rPr>
                          <w:rFonts w:ascii="NeoSansArabic-Medium" w:hAnsi="NeoSansArabic-Medium" w:cs="NeoSansArabic-Medium"/>
                          <w:color w:val="000000" w:themeColor="text1"/>
                          <w:sz w:val="32"/>
                          <w:szCs w:val="32"/>
                          <w:rtl/>
                        </w:rPr>
                        <w:t xml:space="preserve">تهدف هذه السياسة إلى تنظيم عملية </w:t>
                      </w:r>
                      <w:r w:rsidRPr="00D42435">
                        <w:rPr>
                          <w:rFonts w:ascii="NeoSansArabic-Medium" w:hAnsi="NeoSansArabic-Medium" w:cs="NeoSansArabic-Medium" w:hint="cs"/>
                          <w:color w:val="000000" w:themeColor="text1"/>
                          <w:sz w:val="32"/>
                          <w:szCs w:val="32"/>
                          <w:rtl/>
                        </w:rPr>
                        <w:t xml:space="preserve">تقديم المنح والخدمات </w:t>
                      </w:r>
                      <w:r w:rsidRPr="00D42435">
                        <w:rPr>
                          <w:rFonts w:ascii="NeoSansArabic-Medium" w:hAnsi="NeoSansArabic-Medium" w:cs="NeoSansArabic-Medium"/>
                          <w:color w:val="000000" w:themeColor="text1"/>
                          <w:sz w:val="32"/>
                          <w:szCs w:val="32"/>
                          <w:rtl/>
                        </w:rPr>
                        <w:t>من قبل المؤسسة</w:t>
                      </w:r>
                      <w:r w:rsidRPr="00D42435">
                        <w:rPr>
                          <w:rFonts w:ascii="NeoSansArabic-Medium" w:hAnsi="NeoSansArabic-Medium" w:cs="NeoSansArabic-Medium" w:hint="cs"/>
                          <w:color w:val="000000" w:themeColor="text1"/>
                          <w:sz w:val="32"/>
                          <w:szCs w:val="32"/>
                          <w:rtl/>
                        </w:rPr>
                        <w:t xml:space="preserve"> للمستفيدين ولا يدخل في ذلك المنح المالي المقدم للأفراد بشكل مباشر. </w:t>
                      </w:r>
                    </w:p>
                    <w:p w14:paraId="39A454BD" w14:textId="77777777" w:rsidR="000B0090" w:rsidRPr="00D3565E" w:rsidRDefault="000B0090" w:rsidP="009D4BCB">
                      <w:pPr>
                        <w:rPr>
                          <w:rFonts w:ascii="NeoSansArabic-Medium" w:hAnsi="NeoSansArabic-Medium" w:cs="NeoSansArabic-Medium"/>
                          <w:color w:val="000000" w:themeColor="text1"/>
                          <w:sz w:val="28"/>
                          <w:szCs w:val="28"/>
                          <w:rtl/>
                        </w:rPr>
                      </w:pPr>
                    </w:p>
                    <w:p w14:paraId="28151190" w14:textId="77777777" w:rsidR="00D42435" w:rsidRDefault="00D42435" w:rsidP="00D42435">
                      <w:pPr>
                        <w:jc w:val="both"/>
                        <w:rPr>
                          <w:rFonts w:ascii="Neo Sans Arabic" w:hAnsi="Neo Sans Arabic" w:cs="Neo Sans Arabic"/>
                          <w:color w:val="32B49B"/>
                          <w:sz w:val="32"/>
                          <w:szCs w:val="32"/>
                          <w:rtl/>
                        </w:rPr>
                      </w:pPr>
                      <w:r w:rsidRPr="00D42435">
                        <w:rPr>
                          <w:rFonts w:ascii="Neo Sans Arabic" w:hAnsi="Neo Sans Arabic" w:cs="Neo Sans Arabic"/>
                          <w:color w:val="32B49B"/>
                          <w:sz w:val="32"/>
                          <w:szCs w:val="32"/>
                          <w:rtl/>
                        </w:rPr>
                        <w:t xml:space="preserve">المادة الثالثة: نطاق التطبيق: </w:t>
                      </w:r>
                    </w:p>
                    <w:p w14:paraId="5FBE4A71" w14:textId="77777777" w:rsidR="00EE04EA" w:rsidRPr="00EE04EA" w:rsidRDefault="00EE04EA" w:rsidP="00D42435">
                      <w:pPr>
                        <w:jc w:val="both"/>
                        <w:rPr>
                          <w:rFonts w:ascii="Neo Sans Arabic" w:hAnsi="Neo Sans Arabic" w:cs="Neo Sans Arabic"/>
                          <w:color w:val="32B49B"/>
                          <w:sz w:val="20"/>
                          <w:szCs w:val="20"/>
                          <w:rtl/>
                        </w:rPr>
                      </w:pPr>
                    </w:p>
                    <w:p w14:paraId="4B4F76A9" w14:textId="77777777" w:rsidR="00D42435" w:rsidRPr="00D42435" w:rsidRDefault="00D42435" w:rsidP="00D42435">
                      <w:pPr>
                        <w:jc w:val="both"/>
                        <w:rPr>
                          <w:rFonts w:ascii="NeoSansArabic-Medium" w:hAnsi="NeoSansArabic-Medium" w:cs="NeoSansArabic-Medium"/>
                          <w:color w:val="000000" w:themeColor="text1"/>
                          <w:sz w:val="32"/>
                          <w:szCs w:val="32"/>
                          <w:rtl/>
                        </w:rPr>
                      </w:pPr>
                      <w:r w:rsidRPr="00D42435">
                        <w:rPr>
                          <w:rFonts w:ascii="NeoSansArabic-Medium" w:hAnsi="NeoSansArabic-Medium" w:cs="NeoSansArabic-Medium" w:hint="cs"/>
                          <w:color w:val="000000" w:themeColor="text1"/>
                          <w:sz w:val="32"/>
                          <w:szCs w:val="32"/>
                          <w:rtl/>
                        </w:rPr>
                        <w:t xml:space="preserve">تطبق </w:t>
                      </w:r>
                      <w:r w:rsidRPr="00D42435">
                        <w:rPr>
                          <w:rFonts w:ascii="NeoSansArabic-Medium" w:hAnsi="NeoSansArabic-Medium" w:cs="NeoSansArabic-Medium"/>
                          <w:color w:val="000000" w:themeColor="text1"/>
                          <w:sz w:val="32"/>
                          <w:szCs w:val="32"/>
                          <w:rtl/>
                        </w:rPr>
                        <w:t>هذه السياسة و</w:t>
                      </w:r>
                      <w:r w:rsidRPr="00D42435">
                        <w:rPr>
                          <w:rFonts w:ascii="NeoSansArabic-Medium" w:hAnsi="NeoSansArabic-Medium" w:cs="NeoSansArabic-Medium" w:hint="cs"/>
                          <w:color w:val="000000" w:themeColor="text1"/>
                          <w:sz w:val="32"/>
                          <w:szCs w:val="32"/>
                          <w:rtl/>
                        </w:rPr>
                        <w:t xml:space="preserve">يجب </w:t>
                      </w:r>
                      <w:r w:rsidRPr="00D42435">
                        <w:rPr>
                          <w:rFonts w:ascii="NeoSansArabic-Medium" w:hAnsi="NeoSansArabic-Medium" w:cs="NeoSansArabic-Medium"/>
                          <w:color w:val="000000" w:themeColor="text1"/>
                          <w:sz w:val="32"/>
                          <w:szCs w:val="32"/>
                          <w:rtl/>
                        </w:rPr>
                        <w:t xml:space="preserve">الالتزام بها من قبل جميع الأجهزة والإدارات المختصة </w:t>
                      </w:r>
                      <w:r w:rsidRPr="00D42435">
                        <w:rPr>
                          <w:rFonts w:ascii="NeoSansArabic-Medium" w:hAnsi="NeoSansArabic-Medium" w:cs="NeoSansArabic-Medium" w:hint="cs"/>
                          <w:color w:val="000000" w:themeColor="text1"/>
                          <w:sz w:val="32"/>
                          <w:szCs w:val="32"/>
                          <w:rtl/>
                        </w:rPr>
                        <w:t xml:space="preserve">في </w:t>
                      </w:r>
                      <w:r w:rsidRPr="00D42435">
                        <w:rPr>
                          <w:rFonts w:ascii="NeoSansArabic-Medium" w:hAnsi="NeoSansArabic-Medium" w:cs="NeoSansArabic-Medium"/>
                          <w:color w:val="000000" w:themeColor="text1"/>
                          <w:sz w:val="32"/>
                          <w:szCs w:val="32"/>
                          <w:rtl/>
                        </w:rPr>
                        <w:t xml:space="preserve">المؤسسة بما في ذلك على سبيل المثال لا الحصر: </w:t>
                      </w:r>
                    </w:p>
                    <w:p w14:paraId="428817D2" w14:textId="77777777" w:rsidR="00D42435" w:rsidRPr="00D42435" w:rsidRDefault="00D42435" w:rsidP="00D42435">
                      <w:pPr>
                        <w:jc w:val="both"/>
                        <w:rPr>
                          <w:rFonts w:ascii="NeoSansArabic-Medium" w:hAnsi="NeoSansArabic-Medium" w:cs="NeoSansArabic-Medium"/>
                          <w:color w:val="000000" w:themeColor="text1"/>
                          <w:sz w:val="32"/>
                          <w:szCs w:val="32"/>
                          <w:rtl/>
                        </w:rPr>
                      </w:pPr>
                      <w:r w:rsidRPr="00D42435">
                        <w:rPr>
                          <w:rFonts w:ascii="NeoSansArabic-Medium" w:hAnsi="NeoSansArabic-Medium" w:cs="NeoSansArabic-Medium"/>
                          <w:color w:val="000000" w:themeColor="text1"/>
                          <w:sz w:val="32"/>
                          <w:szCs w:val="32"/>
                          <w:rtl/>
                        </w:rPr>
                        <w:t xml:space="preserve">أ- مجلس الأمناء. </w:t>
                      </w:r>
                    </w:p>
                    <w:p w14:paraId="7A06B8BD" w14:textId="77777777" w:rsidR="00D42435" w:rsidRPr="00D42435" w:rsidRDefault="00D42435" w:rsidP="00D42435">
                      <w:pPr>
                        <w:jc w:val="both"/>
                        <w:rPr>
                          <w:rFonts w:ascii="NeoSansArabic-Medium" w:hAnsi="NeoSansArabic-Medium" w:cs="NeoSansArabic-Medium"/>
                          <w:color w:val="000000" w:themeColor="text1"/>
                          <w:sz w:val="32"/>
                          <w:szCs w:val="32"/>
                          <w:rtl/>
                        </w:rPr>
                      </w:pPr>
                      <w:r w:rsidRPr="00D42435">
                        <w:rPr>
                          <w:rFonts w:ascii="NeoSansArabic-Medium" w:hAnsi="NeoSansArabic-Medium" w:cs="NeoSansArabic-Medium"/>
                          <w:color w:val="000000" w:themeColor="text1"/>
                          <w:sz w:val="32"/>
                          <w:szCs w:val="32"/>
                          <w:rtl/>
                        </w:rPr>
                        <w:t xml:space="preserve">ب- اللجان الدائمة والمؤقتة. </w:t>
                      </w:r>
                    </w:p>
                    <w:p w14:paraId="6EEA289D" w14:textId="77777777" w:rsidR="00D42435" w:rsidRPr="00D42435" w:rsidRDefault="00D42435" w:rsidP="00D42435">
                      <w:pPr>
                        <w:jc w:val="both"/>
                        <w:rPr>
                          <w:rFonts w:ascii="NeoSansArabic-Medium" w:hAnsi="NeoSansArabic-Medium" w:cs="NeoSansArabic-Medium"/>
                          <w:color w:val="000000" w:themeColor="text1"/>
                          <w:sz w:val="32"/>
                          <w:szCs w:val="32"/>
                          <w:rtl/>
                        </w:rPr>
                      </w:pPr>
                      <w:r w:rsidRPr="00D42435">
                        <w:rPr>
                          <w:rFonts w:ascii="NeoSansArabic-Medium" w:hAnsi="NeoSansArabic-Medium" w:cs="NeoSansArabic-Medium"/>
                          <w:color w:val="000000" w:themeColor="text1"/>
                          <w:sz w:val="32"/>
                          <w:szCs w:val="32"/>
                          <w:rtl/>
                        </w:rPr>
                        <w:t xml:space="preserve">ج- </w:t>
                      </w:r>
                      <w:r w:rsidRPr="00D42435">
                        <w:rPr>
                          <w:rFonts w:ascii="NeoSansArabic-Medium" w:hAnsi="NeoSansArabic-Medium" w:cs="NeoSansArabic-Medium" w:hint="cs"/>
                          <w:color w:val="000000" w:themeColor="text1"/>
                          <w:sz w:val="32"/>
                          <w:szCs w:val="32"/>
                          <w:rtl/>
                        </w:rPr>
                        <w:t>المسؤول التنفيذي والقيادات التنفيذية</w:t>
                      </w:r>
                      <w:r w:rsidRPr="00D42435">
                        <w:rPr>
                          <w:rFonts w:ascii="NeoSansArabic-Medium" w:hAnsi="NeoSansArabic-Medium" w:cs="NeoSansArabic-Medium"/>
                          <w:color w:val="000000" w:themeColor="text1"/>
                          <w:sz w:val="32"/>
                          <w:szCs w:val="32"/>
                          <w:rtl/>
                        </w:rPr>
                        <w:t>.</w:t>
                      </w:r>
                    </w:p>
                    <w:p w14:paraId="2824F5EA" w14:textId="77777777" w:rsidR="00D42435" w:rsidRPr="00D42435" w:rsidRDefault="00D42435" w:rsidP="00D42435">
                      <w:pPr>
                        <w:jc w:val="both"/>
                        <w:rPr>
                          <w:rFonts w:ascii="NeoSansArabic-Medium" w:hAnsi="NeoSansArabic-Medium" w:cs="NeoSansArabic-Medium"/>
                          <w:color w:val="000000" w:themeColor="text1"/>
                          <w:sz w:val="32"/>
                          <w:szCs w:val="32"/>
                          <w:rtl/>
                        </w:rPr>
                      </w:pPr>
                      <w:r w:rsidRPr="00D42435">
                        <w:rPr>
                          <w:rFonts w:ascii="NeoSansArabic-Medium" w:hAnsi="NeoSansArabic-Medium" w:cs="NeoSansArabic-Medium" w:hint="cs"/>
                          <w:color w:val="000000" w:themeColor="text1"/>
                          <w:sz w:val="32"/>
                          <w:szCs w:val="32"/>
                          <w:rtl/>
                        </w:rPr>
                        <w:t>د- مدراء المشاريع.</w:t>
                      </w:r>
                    </w:p>
                    <w:p w14:paraId="2CFAD49F" w14:textId="77777777" w:rsidR="00D42435" w:rsidRPr="00D42435" w:rsidRDefault="00D42435" w:rsidP="00D42435">
                      <w:pPr>
                        <w:pStyle w:val="ListParagraph"/>
                        <w:numPr>
                          <w:ilvl w:val="0"/>
                          <w:numId w:val="13"/>
                        </w:numPr>
                        <w:rPr>
                          <w:rFonts w:ascii="NeoSansArabic-Medium" w:hAnsi="NeoSansArabic-Medium" w:cs="NeoSansArabic-Medium"/>
                          <w:color w:val="7FADB2"/>
                          <w:sz w:val="32"/>
                          <w:szCs w:val="32"/>
                          <w:rtl/>
                        </w:rPr>
                      </w:pPr>
                      <w:r w:rsidRPr="00D42435">
                        <w:rPr>
                          <w:rFonts w:ascii="NeoSansArabic-Medium" w:hAnsi="NeoSansArabic-Medium" w:cs="NeoSansArabic-Medium" w:hint="cs"/>
                          <w:color w:val="7FADB2"/>
                          <w:sz w:val="32"/>
                          <w:szCs w:val="32"/>
                          <w:rtl/>
                        </w:rPr>
                        <w:t>يمكن إضافات اجهزة أخرى</w:t>
                      </w:r>
                    </w:p>
                    <w:p w14:paraId="19A34830" w14:textId="77777777" w:rsidR="00D42435" w:rsidRPr="003749E6" w:rsidRDefault="00D42435" w:rsidP="009D4BCB">
                      <w:pPr>
                        <w:rPr>
                          <w:rFonts w:ascii="NeoSansArabic-Medium" w:hAnsi="NeoSansArabic-Medium" w:cs="NeoSansArabic-Medium"/>
                          <w:color w:val="000000" w:themeColor="text1"/>
                          <w:sz w:val="32"/>
                          <w:szCs w:val="32"/>
                        </w:rPr>
                      </w:pPr>
                    </w:p>
                    <w:p w14:paraId="7F5A4EE2" w14:textId="46913C8C" w:rsidR="00BC6560" w:rsidRPr="003749E6" w:rsidRDefault="00BC6560" w:rsidP="009D4BCB">
                      <w:pPr>
                        <w:rPr>
                          <w:rFonts w:ascii="NeoSansArabic-Medium" w:hAnsi="NeoSansArabic-Medium" w:cs="NeoSansArabic-Medium"/>
                          <w:color w:val="000000" w:themeColor="text1"/>
                          <w:sz w:val="32"/>
                          <w:szCs w:val="32"/>
                        </w:rPr>
                      </w:pPr>
                    </w:p>
                    <w:p w14:paraId="4CCC97DB" w14:textId="77777777" w:rsidR="00BC6560" w:rsidRPr="003749E6" w:rsidRDefault="00BC6560" w:rsidP="009D4BCB">
                      <w:pPr>
                        <w:rPr>
                          <w:rFonts w:ascii="NeoSansArabic-Medium" w:hAnsi="NeoSansArabic-Medium" w:cs="NeoSansArabic-Medium"/>
                          <w:color w:val="000000" w:themeColor="text1"/>
                          <w:sz w:val="32"/>
                          <w:szCs w:val="32"/>
                        </w:rPr>
                      </w:pPr>
                    </w:p>
                  </w:txbxContent>
                </v:textbox>
              </v:shape>
            </w:pict>
          </mc:Fallback>
        </mc:AlternateContent>
      </w:r>
      <w:r w:rsidRPr="00CB1E5B">
        <w:rPr>
          <w:rFonts w:ascii="Neo Sans Arabic" w:hAnsi="Neo Sans Arabic" w:cs="Neo Sans Arabic"/>
          <w:noProof/>
        </w:rPr>
        <mc:AlternateContent>
          <mc:Choice Requires="wps">
            <w:drawing>
              <wp:anchor distT="0" distB="0" distL="114300" distR="114300" simplePos="0" relativeHeight="251670528" behindDoc="0" locked="0" layoutInCell="1" allowOverlap="1" wp14:anchorId="28F8AD31" wp14:editId="261843D4">
                <wp:simplePos x="0" y="0"/>
                <wp:positionH relativeFrom="column">
                  <wp:posOffset>146685</wp:posOffset>
                </wp:positionH>
                <wp:positionV relativeFrom="paragraph">
                  <wp:posOffset>0</wp:posOffset>
                </wp:positionV>
                <wp:extent cx="6783070" cy="516255"/>
                <wp:effectExtent l="0" t="0" r="0" b="0"/>
                <wp:wrapSquare wrapText="bothSides"/>
                <wp:docPr id="92" name="مربع نص 92"/>
                <wp:cNvGraphicFramePr/>
                <a:graphic xmlns:a="http://schemas.openxmlformats.org/drawingml/2006/main">
                  <a:graphicData uri="http://schemas.microsoft.com/office/word/2010/wordprocessingShape">
                    <wps:wsp>
                      <wps:cNvSpPr txBox="1"/>
                      <wps:spPr>
                        <a:xfrm>
                          <a:off x="0" y="0"/>
                          <a:ext cx="6783070" cy="516255"/>
                        </a:xfrm>
                        <a:prstGeom prst="rect">
                          <a:avLst/>
                        </a:prstGeom>
                        <a:noFill/>
                        <a:ln w="6350">
                          <a:noFill/>
                        </a:ln>
                      </wps:spPr>
                      <wps:txbx>
                        <w:txbxContent>
                          <w:p w14:paraId="5C917386" w14:textId="0221480A" w:rsidR="009D4BCB" w:rsidRPr="003749E6" w:rsidRDefault="009D4BCB" w:rsidP="009D4BCB">
                            <w:pPr>
                              <w:tabs>
                                <w:tab w:val="left" w:pos="1280"/>
                              </w:tabs>
                              <w:rPr>
                                <w:rFonts w:ascii="Neo Sans Arabic Bold" w:hAnsi="Neo Sans Arabic Bold" w:cs="Neo Sans Arabic Bold"/>
                                <w:b/>
                                <w:bCs/>
                                <w:color w:val="7FADB2"/>
                                <w:sz w:val="40"/>
                                <w:szCs w:val="40"/>
                                <w:rtl/>
                              </w:rPr>
                            </w:pPr>
                            <w:r w:rsidRPr="003749E6">
                              <w:rPr>
                                <w:rFonts w:ascii="Neo Sans Arabic Bold" w:hAnsi="Neo Sans Arabic Bold" w:cs="Neo Sans Arabic Bold" w:hint="cs"/>
                                <w:b/>
                                <w:bCs/>
                                <w:color w:val="7FADB2"/>
                                <w:sz w:val="40"/>
                                <w:szCs w:val="40"/>
                                <w:rtl/>
                              </w:rPr>
                              <w:t>ال</w:t>
                            </w:r>
                            <w:r w:rsidR="003749E6" w:rsidRPr="003749E6">
                              <w:rPr>
                                <w:rFonts w:ascii="Neo Sans Arabic Bold" w:hAnsi="Neo Sans Arabic Bold" w:cs="Neo Sans Arabic Bold" w:hint="cs"/>
                                <w:b/>
                                <w:bCs/>
                                <w:color w:val="7FADB2"/>
                                <w:sz w:val="40"/>
                                <w:szCs w:val="40"/>
                                <w:rtl/>
                              </w:rPr>
                              <w:t>فصل الأول: الأحكام التمهيدية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8AD31" id="مربع نص 92" o:spid="_x0000_s1031" type="#_x0000_t202" style="position:absolute;left:0;text-align:left;margin-left:11.55pt;margin-top:0;width:534.1pt;height:40.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" filled="f" stroked="f" strokeweight=".5pt">
                <v:textbox>
                  <w:txbxContent>
                    <w:p w14:paraId="5C917386" w14:textId="0221480A" w:rsidR="009D4BCB" w:rsidRPr="003749E6" w:rsidRDefault="009D4BCB" w:rsidP="009D4BCB">
                      <w:pPr>
                        <w:tabs>
                          <w:tab w:val="left" w:pos="1280"/>
                        </w:tabs>
                        <w:rPr>
                          <w:rFonts w:ascii="Neo Sans Arabic Bold" w:hAnsi="Neo Sans Arabic Bold" w:cs="Neo Sans Arabic Bold"/>
                          <w:b/>
                          <w:bCs/>
                          <w:color w:val="7FADB2"/>
                          <w:sz w:val="40"/>
                          <w:szCs w:val="40"/>
                          <w:rtl/>
                        </w:rPr>
                      </w:pPr>
                      <w:r w:rsidRPr="003749E6">
                        <w:rPr>
                          <w:rFonts w:ascii="Neo Sans Arabic Bold" w:hAnsi="Neo Sans Arabic Bold" w:cs="Neo Sans Arabic Bold" w:hint="cs"/>
                          <w:b/>
                          <w:bCs/>
                          <w:color w:val="7FADB2"/>
                          <w:sz w:val="40"/>
                          <w:szCs w:val="40"/>
                          <w:rtl/>
                        </w:rPr>
                        <w:t>ال</w:t>
                      </w:r>
                      <w:r w:rsidR="003749E6" w:rsidRPr="003749E6">
                        <w:rPr>
                          <w:rFonts w:ascii="Neo Sans Arabic Bold" w:hAnsi="Neo Sans Arabic Bold" w:cs="Neo Sans Arabic Bold" w:hint="cs"/>
                          <w:b/>
                          <w:bCs/>
                          <w:color w:val="7FADB2"/>
                          <w:sz w:val="40"/>
                          <w:szCs w:val="40"/>
                          <w:rtl/>
                        </w:rPr>
                        <w:t>فصل الأول: الأحكام التمهيدية</w:t>
                      </w:r>
                    </w:p>
                  </w:txbxContent>
                </v:textbox>
                <w10:wrap type="square"/>
              </v:shape>
            </w:pict>
          </mc:Fallback>
        </mc:AlternateContent>
      </w:r>
    </w:p>
    <w:p w14:paraId="2ABFC0CB" w14:textId="1DF01524" w:rsidR="00421E8C" w:rsidRDefault="00421E8C">
      <w:pPr>
        <w:bidi w:val="0"/>
        <w:rPr>
          <w:rFonts w:ascii="Neo Sans Arabic" w:hAnsi="Neo Sans Arabic" w:cs="Neo Sans Arabic"/>
        </w:rPr>
      </w:pPr>
      <w:r>
        <w:rPr>
          <w:rFonts w:ascii="Neo Sans Arabic" w:hAnsi="Neo Sans Arabic" w:cs="Neo Sans Arabic"/>
          <w:rtl/>
        </w:rPr>
        <w:br w:type="page"/>
      </w:r>
    </w:p>
    <w:p w14:paraId="0706DAE3" w14:textId="5C187955" w:rsidR="00670E06" w:rsidRDefault="00670E06" w:rsidP="00677CDB">
      <w:pPr>
        <w:tabs>
          <w:tab w:val="left" w:pos="1280"/>
        </w:tabs>
        <w:rPr>
          <w:rFonts w:ascii="Neo Sans Arabic" w:hAnsi="Neo Sans Arabic" w:cs="Neo Sans Arabic"/>
          <w:rtl/>
        </w:rPr>
      </w:pPr>
    </w:p>
    <w:p w14:paraId="5AF388FB" w14:textId="77777777" w:rsidR="00D3565E" w:rsidRPr="00D3565E" w:rsidRDefault="00D3565E" w:rsidP="00EE04EA">
      <w:pPr>
        <w:tabs>
          <w:tab w:val="left" w:pos="1280"/>
        </w:tabs>
        <w:spacing w:line="360" w:lineRule="auto"/>
        <w:rPr>
          <w:rFonts w:ascii="Neo Sans Arabic" w:hAnsi="Neo Sans Arabic" w:cs="Neo Sans Arabic"/>
          <w:sz w:val="28"/>
          <w:szCs w:val="28"/>
          <w:rtl/>
        </w:rPr>
      </w:pPr>
    </w:p>
    <w:p w14:paraId="1FD92B0A" w14:textId="1373E496" w:rsidR="00EE04EA" w:rsidRPr="00EE04EA" w:rsidRDefault="00D42435" w:rsidP="00EE04EA">
      <w:pPr>
        <w:spacing w:line="360" w:lineRule="auto"/>
        <w:jc w:val="both"/>
        <w:rPr>
          <w:rFonts w:ascii="Neo Sans Arabic" w:hAnsi="Neo Sans Arabic" w:cs="Neo Sans Arabic"/>
          <w:color w:val="32B49B"/>
          <w:sz w:val="32"/>
          <w:szCs w:val="32"/>
          <w:rtl/>
        </w:rPr>
      </w:pPr>
      <w:r w:rsidRPr="00D42435">
        <w:rPr>
          <w:rFonts w:ascii="Neo Sans Arabic" w:hAnsi="Neo Sans Arabic" w:cs="Neo Sans Arabic"/>
          <w:color w:val="32B49B"/>
          <w:sz w:val="32"/>
          <w:szCs w:val="32"/>
          <w:rtl/>
        </w:rPr>
        <w:t xml:space="preserve">المادة الرابعة: حدود الاستخدام: </w:t>
      </w:r>
    </w:p>
    <w:p w14:paraId="6D0620BC" w14:textId="038BCE7B" w:rsidR="00D42435" w:rsidRDefault="00D42435" w:rsidP="00EE04EA">
      <w:pPr>
        <w:spacing w:line="360" w:lineRule="auto"/>
        <w:jc w:val="both"/>
        <w:rPr>
          <w:rFonts w:ascii="NeoSansArabic-Medium" w:hAnsi="NeoSansArabic-Medium" w:cs="NeoSansArabic-Medium"/>
          <w:color w:val="000000" w:themeColor="text1"/>
          <w:sz w:val="32"/>
          <w:szCs w:val="32"/>
          <w:rtl/>
        </w:rPr>
      </w:pPr>
      <w:r w:rsidRPr="00D42435">
        <w:rPr>
          <w:rFonts w:ascii="NeoSansArabic-Medium" w:hAnsi="NeoSansArabic-Medium" w:cs="NeoSansArabic-Medium"/>
          <w:color w:val="000000" w:themeColor="text1"/>
          <w:sz w:val="32"/>
          <w:szCs w:val="32"/>
          <w:rtl/>
        </w:rPr>
        <w:t xml:space="preserve">تستخدم هذه السياسة </w:t>
      </w:r>
      <w:r w:rsidRPr="00D42435">
        <w:rPr>
          <w:rFonts w:ascii="NeoSansArabic-Medium" w:hAnsi="NeoSansArabic-Medium" w:cs="NeoSansArabic-Medium" w:hint="cs"/>
          <w:color w:val="000000" w:themeColor="text1"/>
          <w:sz w:val="32"/>
          <w:szCs w:val="32"/>
          <w:rtl/>
        </w:rPr>
        <w:t xml:space="preserve">في مجالات المنح وتقديم الخدمات للمستفيدين. </w:t>
      </w:r>
    </w:p>
    <w:p w14:paraId="48DE30D2" w14:textId="77777777" w:rsidR="00EE04EA" w:rsidRPr="00EE04EA" w:rsidRDefault="00EE04EA" w:rsidP="00EE04EA">
      <w:pPr>
        <w:spacing w:line="360" w:lineRule="auto"/>
        <w:jc w:val="both"/>
        <w:rPr>
          <w:rFonts w:ascii="NeoSansArabic-Medium" w:hAnsi="NeoSansArabic-Medium" w:cs="NeoSansArabic-Medium"/>
          <w:color w:val="000000" w:themeColor="text1"/>
          <w:sz w:val="10"/>
          <w:szCs w:val="10"/>
          <w:rtl/>
        </w:rPr>
      </w:pPr>
    </w:p>
    <w:p w14:paraId="1F22CA7A" w14:textId="77777777" w:rsidR="00D42435" w:rsidRPr="00D42435" w:rsidRDefault="00D42435" w:rsidP="00EE04EA">
      <w:pPr>
        <w:spacing w:line="360" w:lineRule="auto"/>
        <w:jc w:val="both"/>
        <w:rPr>
          <w:rFonts w:ascii="Neo Sans Arabic" w:hAnsi="Neo Sans Arabic" w:cs="Neo Sans Arabic"/>
          <w:color w:val="32B49B"/>
          <w:sz w:val="32"/>
          <w:szCs w:val="32"/>
          <w:rtl/>
        </w:rPr>
      </w:pPr>
      <w:r w:rsidRPr="00D42435">
        <w:rPr>
          <w:rFonts w:ascii="Neo Sans Arabic" w:hAnsi="Neo Sans Arabic" w:cs="Neo Sans Arabic"/>
          <w:color w:val="32B49B"/>
          <w:sz w:val="32"/>
          <w:szCs w:val="32"/>
          <w:rtl/>
        </w:rPr>
        <w:t>المادة الخامسة: ملكية السياسة:</w:t>
      </w:r>
    </w:p>
    <w:p w14:paraId="14BE7FAB" w14:textId="77777777" w:rsidR="00D42435" w:rsidRPr="00D42435" w:rsidRDefault="00D42435" w:rsidP="00EE04EA">
      <w:pPr>
        <w:spacing w:line="360" w:lineRule="auto"/>
        <w:jc w:val="both"/>
        <w:rPr>
          <w:rFonts w:ascii="NeoSansArabic-Medium" w:hAnsi="NeoSansArabic-Medium" w:cs="NeoSansArabic-Medium"/>
          <w:color w:val="000000" w:themeColor="text1"/>
          <w:sz w:val="32"/>
          <w:szCs w:val="32"/>
          <w:rtl/>
        </w:rPr>
      </w:pPr>
      <w:r w:rsidRPr="00D42435">
        <w:rPr>
          <w:rFonts w:ascii="NeoSansArabic-Medium" w:hAnsi="NeoSansArabic-Medium" w:cs="NeoSansArabic-Medium"/>
          <w:color w:val="000000" w:themeColor="text1"/>
          <w:sz w:val="32"/>
          <w:szCs w:val="32"/>
          <w:rtl/>
        </w:rPr>
        <w:t xml:space="preserve">يكون </w:t>
      </w:r>
      <w:r w:rsidRPr="00D42435">
        <w:rPr>
          <w:rFonts w:ascii="NeoSansArabic-Medium" w:hAnsi="NeoSansArabic-Medium" w:cs="NeoSansArabic-Medium" w:hint="cs"/>
          <w:color w:val="000000" w:themeColor="text1"/>
          <w:sz w:val="32"/>
          <w:szCs w:val="32"/>
          <w:rtl/>
        </w:rPr>
        <w:t>ال</w:t>
      </w:r>
      <w:r w:rsidRPr="00D42435">
        <w:rPr>
          <w:rFonts w:ascii="NeoSansArabic-Medium" w:hAnsi="NeoSansArabic-Medium" w:cs="NeoSansArabic-Medium"/>
          <w:color w:val="000000" w:themeColor="text1"/>
          <w:sz w:val="32"/>
          <w:szCs w:val="32"/>
          <w:rtl/>
        </w:rPr>
        <w:t>مجلس هو الجهة المالكة لهذه السياسة.</w:t>
      </w:r>
    </w:p>
    <w:p w14:paraId="6B347253" w14:textId="77777777" w:rsidR="00D42435" w:rsidRPr="00EE04EA" w:rsidRDefault="00D42435" w:rsidP="00D42435">
      <w:pPr>
        <w:jc w:val="both"/>
        <w:rPr>
          <w:rFonts w:ascii="Al-Mohanad" w:hAnsi="Al-Mohanad" w:cs="Al-Mohanad"/>
          <w:b/>
          <w:bCs/>
          <w:sz w:val="10"/>
          <w:szCs w:val="10"/>
          <w:rtl/>
        </w:rPr>
      </w:pPr>
    </w:p>
    <w:p w14:paraId="5612C4A0" w14:textId="77777777" w:rsidR="00D42435" w:rsidRPr="00D42435" w:rsidRDefault="00D42435" w:rsidP="00EE04EA">
      <w:pPr>
        <w:spacing w:line="360" w:lineRule="auto"/>
        <w:jc w:val="both"/>
        <w:rPr>
          <w:rFonts w:ascii="Neo Sans Arabic" w:hAnsi="Neo Sans Arabic" w:cs="Neo Sans Arabic"/>
          <w:color w:val="32B49B"/>
          <w:sz w:val="32"/>
          <w:szCs w:val="32"/>
          <w:rtl/>
        </w:rPr>
      </w:pPr>
      <w:r w:rsidRPr="00D42435">
        <w:rPr>
          <w:rFonts w:ascii="Neo Sans Arabic" w:hAnsi="Neo Sans Arabic" w:cs="Neo Sans Arabic"/>
          <w:color w:val="32B49B"/>
          <w:sz w:val="32"/>
          <w:szCs w:val="32"/>
          <w:rtl/>
        </w:rPr>
        <w:t>المادة السادسة: نفاذ السياسة:</w:t>
      </w:r>
    </w:p>
    <w:p w14:paraId="290E0C50" w14:textId="77777777" w:rsidR="00D42435" w:rsidRPr="00D42435" w:rsidRDefault="00D42435" w:rsidP="00EE04EA">
      <w:pPr>
        <w:spacing w:line="360" w:lineRule="auto"/>
        <w:jc w:val="both"/>
        <w:rPr>
          <w:rFonts w:ascii="NeoSansArabic-Medium" w:hAnsi="NeoSansArabic-Medium" w:cs="NeoSansArabic-Medium"/>
          <w:color w:val="000000" w:themeColor="text1"/>
          <w:sz w:val="32"/>
          <w:szCs w:val="32"/>
          <w:rtl/>
        </w:rPr>
      </w:pPr>
      <w:r w:rsidRPr="00D42435">
        <w:rPr>
          <w:rFonts w:ascii="NeoSansArabic-Medium" w:hAnsi="NeoSansArabic-Medium" w:cs="NeoSansArabic-Medium"/>
          <w:color w:val="000000" w:themeColor="text1"/>
          <w:sz w:val="32"/>
          <w:szCs w:val="32"/>
          <w:rtl/>
        </w:rPr>
        <w:t xml:space="preserve">تعد هذه السياسة نافذة من تاريخ </w:t>
      </w:r>
      <w:r w:rsidRPr="00D42435">
        <w:rPr>
          <w:rFonts w:ascii="NeoSansArabic-Medium" w:hAnsi="NeoSansArabic-Medium" w:cs="NeoSansArabic-Medium" w:hint="cs"/>
          <w:color w:val="000000" w:themeColor="text1"/>
          <w:sz w:val="32"/>
          <w:szCs w:val="32"/>
          <w:rtl/>
        </w:rPr>
        <w:t>إ</w:t>
      </w:r>
      <w:r w:rsidRPr="00D42435">
        <w:rPr>
          <w:rFonts w:ascii="NeoSansArabic-Medium" w:hAnsi="NeoSansArabic-Medium" w:cs="NeoSansArabic-Medium"/>
          <w:color w:val="000000" w:themeColor="text1"/>
          <w:sz w:val="32"/>
          <w:szCs w:val="32"/>
          <w:rtl/>
        </w:rPr>
        <w:t>قرارها من قبل المجلس.</w:t>
      </w:r>
    </w:p>
    <w:p w14:paraId="1AFB18E7" w14:textId="77777777" w:rsidR="00D42435" w:rsidRPr="00EE04EA" w:rsidRDefault="00D42435" w:rsidP="00D42435">
      <w:pPr>
        <w:jc w:val="both"/>
        <w:rPr>
          <w:rFonts w:ascii="Al-Mohanad" w:hAnsi="Al-Mohanad" w:cs="Al-Mohanad"/>
          <w:b/>
          <w:bCs/>
          <w:sz w:val="10"/>
          <w:szCs w:val="10"/>
          <w:rtl/>
        </w:rPr>
      </w:pPr>
    </w:p>
    <w:p w14:paraId="2DF72678" w14:textId="77777777" w:rsidR="00D42435" w:rsidRPr="00D42435" w:rsidRDefault="00D42435" w:rsidP="00EE04EA">
      <w:pPr>
        <w:spacing w:line="360" w:lineRule="auto"/>
        <w:jc w:val="both"/>
        <w:rPr>
          <w:rFonts w:ascii="Neo Sans Arabic" w:hAnsi="Neo Sans Arabic" w:cs="Neo Sans Arabic"/>
          <w:color w:val="32B49B"/>
          <w:sz w:val="32"/>
          <w:szCs w:val="32"/>
          <w:rtl/>
        </w:rPr>
      </w:pPr>
      <w:r w:rsidRPr="00D42435">
        <w:rPr>
          <w:rFonts w:ascii="Neo Sans Arabic" w:hAnsi="Neo Sans Arabic" w:cs="Neo Sans Arabic"/>
          <w:color w:val="32B49B"/>
          <w:sz w:val="32"/>
          <w:szCs w:val="32"/>
          <w:rtl/>
        </w:rPr>
        <w:t>المادة السابعة: نشر السياسة:</w:t>
      </w:r>
    </w:p>
    <w:p w14:paraId="7D8B872E" w14:textId="77777777" w:rsidR="00D42435" w:rsidRDefault="00D42435" w:rsidP="00EE04EA">
      <w:pPr>
        <w:spacing w:line="360" w:lineRule="auto"/>
        <w:jc w:val="both"/>
        <w:rPr>
          <w:rFonts w:ascii="NeoSansArabic-Medium" w:hAnsi="NeoSansArabic-Medium" w:cs="NeoSansArabic-Medium"/>
          <w:color w:val="000000" w:themeColor="text1"/>
          <w:sz w:val="32"/>
          <w:szCs w:val="32"/>
          <w:rtl/>
        </w:rPr>
      </w:pPr>
      <w:r w:rsidRPr="00D42435">
        <w:rPr>
          <w:rFonts w:ascii="NeoSansArabic-Medium" w:hAnsi="NeoSansArabic-Medium" w:cs="NeoSansArabic-Medium"/>
          <w:color w:val="000000" w:themeColor="text1"/>
          <w:sz w:val="32"/>
          <w:szCs w:val="32"/>
          <w:rtl/>
        </w:rPr>
        <w:t xml:space="preserve">تلتزم المؤسسة بنشر هذه السياسة </w:t>
      </w:r>
      <w:r w:rsidRPr="00D42435">
        <w:rPr>
          <w:rFonts w:ascii="NeoSansArabic-Medium" w:hAnsi="NeoSansArabic-Medium" w:cs="NeoSansArabic-Medium" w:hint="cs"/>
          <w:color w:val="000000" w:themeColor="text1"/>
          <w:sz w:val="32"/>
          <w:szCs w:val="32"/>
          <w:rtl/>
        </w:rPr>
        <w:t xml:space="preserve">في المقر أو </w:t>
      </w:r>
      <w:r w:rsidRPr="00D42435">
        <w:rPr>
          <w:rFonts w:ascii="NeoSansArabic-Medium" w:hAnsi="NeoSansArabic-Medium" w:cs="NeoSansArabic-Medium"/>
          <w:color w:val="000000" w:themeColor="text1"/>
          <w:sz w:val="32"/>
          <w:szCs w:val="32"/>
          <w:rtl/>
        </w:rPr>
        <w:t>عبر موقعها الإلكتروني.</w:t>
      </w:r>
    </w:p>
    <w:p w14:paraId="49715CB2" w14:textId="77777777" w:rsidR="00D42435" w:rsidRPr="00EE04EA" w:rsidRDefault="00D42435" w:rsidP="00D42435">
      <w:pPr>
        <w:jc w:val="both"/>
        <w:rPr>
          <w:rFonts w:ascii="NeoSansArabic-Medium" w:hAnsi="NeoSansArabic-Medium" w:cs="NeoSansArabic-Medium"/>
          <w:color w:val="000000" w:themeColor="text1"/>
          <w:sz w:val="10"/>
          <w:szCs w:val="10"/>
          <w:rtl/>
        </w:rPr>
      </w:pPr>
    </w:p>
    <w:p w14:paraId="59657258" w14:textId="77777777" w:rsidR="00D42435" w:rsidRPr="00D42435" w:rsidRDefault="00D42435" w:rsidP="00D3565E">
      <w:pPr>
        <w:spacing w:line="360" w:lineRule="auto"/>
        <w:jc w:val="both"/>
        <w:rPr>
          <w:rFonts w:ascii="Neo Sans Arabic" w:hAnsi="Neo Sans Arabic" w:cs="Neo Sans Arabic"/>
          <w:color w:val="32B49B"/>
          <w:sz w:val="32"/>
          <w:szCs w:val="32"/>
          <w:rtl/>
        </w:rPr>
      </w:pPr>
      <w:r w:rsidRPr="00D42435">
        <w:rPr>
          <w:rFonts w:ascii="Neo Sans Arabic" w:hAnsi="Neo Sans Arabic" w:cs="Neo Sans Arabic"/>
          <w:color w:val="32B49B"/>
          <w:sz w:val="32"/>
          <w:szCs w:val="32"/>
          <w:rtl/>
        </w:rPr>
        <w:t>المادة الثامنة: المراجع:</w:t>
      </w:r>
    </w:p>
    <w:p w14:paraId="23E06F17" w14:textId="77777777" w:rsidR="00D42435" w:rsidRPr="00D42435" w:rsidRDefault="00D42435" w:rsidP="00D3565E">
      <w:pPr>
        <w:spacing w:line="276" w:lineRule="auto"/>
        <w:jc w:val="both"/>
        <w:rPr>
          <w:rFonts w:ascii="NeoSansArabic-Medium" w:hAnsi="NeoSansArabic-Medium" w:cs="NeoSansArabic-Medium"/>
          <w:color w:val="000000" w:themeColor="text1"/>
          <w:sz w:val="32"/>
          <w:szCs w:val="32"/>
          <w:rtl/>
        </w:rPr>
      </w:pPr>
      <w:r w:rsidRPr="00D42435">
        <w:rPr>
          <w:rFonts w:ascii="NeoSansArabic-Medium" w:hAnsi="NeoSansArabic-Medium" w:cs="NeoSansArabic-Medium"/>
          <w:color w:val="000000" w:themeColor="text1"/>
          <w:sz w:val="32"/>
          <w:szCs w:val="32"/>
          <w:rtl/>
        </w:rPr>
        <w:t xml:space="preserve">تُطبق جميع الأنظمة واللوائح والتعليمات ذات العلاقة المعتمدة في المملكة العربية السعودية وفي المؤسسة ومنها على سبيل المثال لا الحصر: </w:t>
      </w:r>
    </w:p>
    <w:p w14:paraId="74128604" w14:textId="77777777" w:rsidR="00D42435" w:rsidRPr="00D42435" w:rsidRDefault="00D42435" w:rsidP="00D3565E">
      <w:pPr>
        <w:spacing w:line="276" w:lineRule="auto"/>
        <w:jc w:val="both"/>
        <w:rPr>
          <w:rFonts w:ascii="NeoSansArabic-Medium" w:hAnsi="NeoSansArabic-Medium" w:cs="NeoSansArabic-Medium"/>
          <w:color w:val="000000" w:themeColor="text1"/>
          <w:sz w:val="32"/>
          <w:szCs w:val="32"/>
          <w:rtl/>
        </w:rPr>
      </w:pPr>
      <w:r w:rsidRPr="00D42435">
        <w:rPr>
          <w:rFonts w:ascii="NeoSansArabic-Medium" w:hAnsi="NeoSansArabic-Medium" w:cs="NeoSansArabic-Medium"/>
          <w:color w:val="000000" w:themeColor="text1"/>
          <w:sz w:val="32"/>
          <w:szCs w:val="32"/>
          <w:rtl/>
        </w:rPr>
        <w:t>1- نظام الجمعيات والمؤسسات الأهلية الصادر بالمرسوم الملكي رقم (م/8) وتاريخ 19/02/1437هـ.</w:t>
      </w:r>
    </w:p>
    <w:p w14:paraId="05AC3E4B" w14:textId="77777777" w:rsidR="00D42435" w:rsidRPr="00D42435" w:rsidRDefault="00D42435" w:rsidP="00D3565E">
      <w:pPr>
        <w:spacing w:line="276" w:lineRule="auto"/>
        <w:jc w:val="both"/>
        <w:rPr>
          <w:rFonts w:ascii="NeoSansArabic-Medium" w:hAnsi="NeoSansArabic-Medium" w:cs="NeoSansArabic-Medium"/>
          <w:color w:val="000000" w:themeColor="text1"/>
          <w:sz w:val="32"/>
          <w:szCs w:val="32"/>
        </w:rPr>
      </w:pPr>
      <w:r w:rsidRPr="00D42435">
        <w:rPr>
          <w:rFonts w:ascii="NeoSansArabic-Medium" w:hAnsi="NeoSansArabic-Medium" w:cs="NeoSansArabic-Medium" w:hint="cs"/>
          <w:color w:val="000000" w:themeColor="text1"/>
          <w:sz w:val="32"/>
          <w:szCs w:val="32"/>
          <w:rtl/>
        </w:rPr>
        <w:t>2</w:t>
      </w:r>
      <w:r w:rsidRPr="00D42435">
        <w:rPr>
          <w:rFonts w:ascii="NeoSansArabic-Medium" w:hAnsi="NeoSansArabic-Medium" w:cs="NeoSansArabic-Medium"/>
          <w:color w:val="000000" w:themeColor="text1"/>
          <w:sz w:val="32"/>
          <w:szCs w:val="32"/>
          <w:rtl/>
        </w:rPr>
        <w:t>- نظام مكافحة جرائم تمويل الإرهاب وتمويله الصادر بالمرسوم الملكي رقم (م</w:t>
      </w:r>
      <w:r w:rsidRPr="00D42435">
        <w:rPr>
          <w:rFonts w:ascii="NeoSansArabic-Medium" w:hAnsi="NeoSansArabic-Medium" w:cs="NeoSansArabic-Medium" w:hint="cs"/>
          <w:color w:val="000000" w:themeColor="text1"/>
          <w:sz w:val="32"/>
          <w:szCs w:val="32"/>
          <w:rtl/>
        </w:rPr>
        <w:t>/</w:t>
      </w:r>
      <w:r w:rsidRPr="00D42435">
        <w:rPr>
          <w:rFonts w:ascii="NeoSansArabic-Medium" w:hAnsi="NeoSansArabic-Medium" w:cs="NeoSansArabic-Medium"/>
          <w:color w:val="000000" w:themeColor="text1"/>
          <w:sz w:val="32"/>
          <w:szCs w:val="32"/>
          <w:rtl/>
        </w:rPr>
        <w:t>21) بتاريخ 1439/2/12هـ.</w:t>
      </w:r>
    </w:p>
    <w:p w14:paraId="3BDE7A05" w14:textId="77777777" w:rsidR="00D42435" w:rsidRPr="00D42435" w:rsidRDefault="00D42435" w:rsidP="00D3565E">
      <w:pPr>
        <w:spacing w:line="276" w:lineRule="auto"/>
        <w:jc w:val="both"/>
        <w:rPr>
          <w:rFonts w:ascii="NeoSansArabic-Medium" w:hAnsi="NeoSansArabic-Medium" w:cs="NeoSansArabic-Medium"/>
          <w:color w:val="000000" w:themeColor="text1"/>
          <w:sz w:val="32"/>
          <w:szCs w:val="32"/>
          <w:rtl/>
        </w:rPr>
      </w:pPr>
      <w:r w:rsidRPr="00D42435">
        <w:rPr>
          <w:rFonts w:ascii="NeoSansArabic-Medium" w:hAnsi="NeoSansArabic-Medium" w:cs="NeoSansArabic-Medium" w:hint="cs"/>
          <w:color w:val="000000" w:themeColor="text1"/>
          <w:sz w:val="32"/>
          <w:szCs w:val="32"/>
          <w:rtl/>
        </w:rPr>
        <w:t>3-</w:t>
      </w:r>
      <w:r w:rsidRPr="00D42435">
        <w:rPr>
          <w:rFonts w:ascii="NeoSansArabic-Medium" w:hAnsi="NeoSansArabic-Medium" w:cs="NeoSansArabic-Medium"/>
          <w:color w:val="000000" w:themeColor="text1"/>
          <w:sz w:val="32"/>
          <w:szCs w:val="32"/>
          <w:rtl/>
        </w:rPr>
        <w:t xml:space="preserve"> نظام مكافحة غسل الأموال الصادر بالمرسوم الملكي رقم (م/20) وتاريخ 1439/2/5هـ. </w:t>
      </w:r>
    </w:p>
    <w:p w14:paraId="60FBE330" w14:textId="77777777" w:rsidR="00D42435" w:rsidRPr="00D42435" w:rsidRDefault="00D42435" w:rsidP="00D3565E">
      <w:pPr>
        <w:spacing w:line="276" w:lineRule="auto"/>
        <w:rPr>
          <w:rFonts w:ascii="NeoSansArabic-Medium" w:hAnsi="NeoSansArabic-Medium" w:cs="NeoSansArabic-Medium"/>
          <w:color w:val="000000" w:themeColor="text1"/>
          <w:sz w:val="32"/>
          <w:szCs w:val="32"/>
          <w:rtl/>
        </w:rPr>
      </w:pPr>
      <w:r w:rsidRPr="00D42435">
        <w:rPr>
          <w:rFonts w:ascii="NeoSansArabic-Medium" w:hAnsi="NeoSansArabic-Medium" w:cs="NeoSansArabic-Medium" w:hint="cs"/>
          <w:color w:val="000000" w:themeColor="text1"/>
          <w:sz w:val="32"/>
          <w:szCs w:val="32"/>
          <w:rtl/>
        </w:rPr>
        <w:t>4- نظام حماية حقوق المؤلف الصادر بال</w:t>
      </w:r>
      <w:r w:rsidRPr="00D42435">
        <w:rPr>
          <w:rFonts w:ascii="NeoSansArabic-Medium" w:hAnsi="NeoSansArabic-Medium" w:cs="NeoSansArabic-Medium"/>
          <w:color w:val="000000" w:themeColor="text1"/>
          <w:sz w:val="32"/>
          <w:szCs w:val="32"/>
          <w:rtl/>
        </w:rPr>
        <w:t xml:space="preserve">مرسوم </w:t>
      </w:r>
      <w:r w:rsidRPr="00D42435">
        <w:rPr>
          <w:rFonts w:ascii="NeoSansArabic-Medium" w:hAnsi="NeoSansArabic-Medium" w:cs="NeoSansArabic-Medium" w:hint="cs"/>
          <w:color w:val="000000" w:themeColor="text1"/>
          <w:sz w:val="32"/>
          <w:szCs w:val="32"/>
          <w:rtl/>
        </w:rPr>
        <w:t>ال</w:t>
      </w:r>
      <w:r w:rsidRPr="00D42435">
        <w:rPr>
          <w:rFonts w:ascii="NeoSansArabic-Medium" w:hAnsi="NeoSansArabic-Medium" w:cs="NeoSansArabic-Medium"/>
          <w:color w:val="000000" w:themeColor="text1"/>
          <w:sz w:val="32"/>
          <w:szCs w:val="32"/>
          <w:rtl/>
        </w:rPr>
        <w:t xml:space="preserve">ملكي رقم </w:t>
      </w:r>
      <w:r w:rsidRPr="00D42435">
        <w:rPr>
          <w:rFonts w:ascii="NeoSansArabic-Medium" w:hAnsi="NeoSansArabic-Medium" w:cs="NeoSansArabic-Medium" w:hint="cs"/>
          <w:color w:val="000000" w:themeColor="text1"/>
          <w:sz w:val="32"/>
          <w:szCs w:val="32"/>
          <w:rtl/>
        </w:rPr>
        <w:t>(</w:t>
      </w:r>
      <w:r w:rsidRPr="00D42435">
        <w:rPr>
          <w:rFonts w:ascii="NeoSansArabic-Medium" w:hAnsi="NeoSansArabic-Medium" w:cs="NeoSansArabic-Medium"/>
          <w:color w:val="000000" w:themeColor="text1"/>
          <w:sz w:val="32"/>
          <w:szCs w:val="32"/>
          <w:rtl/>
        </w:rPr>
        <w:t>م/41</w:t>
      </w:r>
      <w:r w:rsidRPr="00D42435">
        <w:rPr>
          <w:rFonts w:ascii="NeoSansArabic-Medium" w:hAnsi="NeoSansArabic-Medium" w:cs="NeoSansArabic-Medium" w:hint="cs"/>
          <w:color w:val="000000" w:themeColor="text1"/>
          <w:sz w:val="32"/>
          <w:szCs w:val="32"/>
          <w:rtl/>
        </w:rPr>
        <w:t xml:space="preserve">) </w:t>
      </w:r>
      <w:r w:rsidRPr="00D42435">
        <w:rPr>
          <w:rFonts w:ascii="NeoSansArabic-Medium" w:hAnsi="NeoSansArabic-Medium" w:cs="NeoSansArabic-Medium"/>
          <w:color w:val="000000" w:themeColor="text1"/>
          <w:sz w:val="32"/>
          <w:szCs w:val="32"/>
          <w:rtl/>
        </w:rPr>
        <w:t>بتاريخ 2 / 7 / 1424</w:t>
      </w:r>
      <w:r w:rsidRPr="00D42435">
        <w:rPr>
          <w:rFonts w:ascii="NeoSansArabic-Medium" w:hAnsi="NeoSansArabic-Medium" w:cs="NeoSansArabic-Medium" w:hint="cs"/>
          <w:color w:val="000000" w:themeColor="text1"/>
          <w:sz w:val="32"/>
          <w:szCs w:val="32"/>
          <w:rtl/>
        </w:rPr>
        <w:t>هـ والمعدل بموجب قرار مجلس الوزراء رقم (536) وتاريخ 19/10/1436هـ.</w:t>
      </w:r>
    </w:p>
    <w:p w14:paraId="3A478C51" w14:textId="77777777" w:rsidR="00D42435" w:rsidRPr="00D42435" w:rsidRDefault="00D42435" w:rsidP="00D3565E">
      <w:pPr>
        <w:spacing w:line="276" w:lineRule="auto"/>
        <w:rPr>
          <w:rFonts w:ascii="NeoSansArabic-Medium" w:hAnsi="NeoSansArabic-Medium" w:cs="NeoSansArabic-Medium"/>
          <w:color w:val="000000" w:themeColor="text1"/>
          <w:sz w:val="32"/>
          <w:szCs w:val="32"/>
          <w:rtl/>
        </w:rPr>
      </w:pPr>
      <w:r w:rsidRPr="00D42435">
        <w:rPr>
          <w:rFonts w:ascii="NeoSansArabic-Medium" w:hAnsi="NeoSansArabic-Medium" w:cs="NeoSansArabic-Medium" w:hint="cs"/>
          <w:color w:val="000000" w:themeColor="text1"/>
          <w:sz w:val="32"/>
          <w:szCs w:val="32"/>
          <w:rtl/>
        </w:rPr>
        <w:t xml:space="preserve">5- </w:t>
      </w:r>
      <w:r w:rsidRPr="00D42435">
        <w:rPr>
          <w:rFonts w:ascii="NeoSansArabic-Medium" w:hAnsi="NeoSansArabic-Medium" w:cs="NeoSansArabic-Medium"/>
          <w:color w:val="000000" w:themeColor="text1"/>
          <w:sz w:val="32"/>
          <w:szCs w:val="32"/>
          <w:rtl/>
        </w:rPr>
        <w:t>نظام براءات الاختراع والتصميمات التخطيطية للدارات المتكاملة والأصناف النباتية والنماذج الصناعية</w:t>
      </w:r>
      <w:r w:rsidRPr="00D42435">
        <w:rPr>
          <w:rFonts w:ascii="NeoSansArabic-Medium" w:hAnsi="NeoSansArabic-Medium" w:cs="NeoSansArabic-Medium" w:hint="cs"/>
          <w:color w:val="000000" w:themeColor="text1"/>
          <w:sz w:val="32"/>
          <w:szCs w:val="32"/>
          <w:rtl/>
        </w:rPr>
        <w:t xml:space="preserve"> الصاجر بالمرسوم الملكي رقم </w:t>
      </w:r>
      <w:r w:rsidRPr="00D42435">
        <w:rPr>
          <w:rFonts w:ascii="NeoSansArabic-Medium" w:hAnsi="NeoSansArabic-Medium" w:cs="NeoSansArabic-Medium"/>
          <w:color w:val="000000" w:themeColor="text1"/>
          <w:sz w:val="32"/>
          <w:szCs w:val="32"/>
          <w:rtl/>
        </w:rPr>
        <w:t xml:space="preserve">مرسوم ملكي رقم </w:t>
      </w:r>
      <w:r w:rsidRPr="00D42435">
        <w:rPr>
          <w:rFonts w:ascii="NeoSansArabic-Medium" w:hAnsi="NeoSansArabic-Medium" w:cs="NeoSansArabic-Medium" w:hint="cs"/>
          <w:color w:val="000000" w:themeColor="text1"/>
          <w:sz w:val="32"/>
          <w:szCs w:val="32"/>
          <w:rtl/>
        </w:rPr>
        <w:t>(</w:t>
      </w:r>
      <w:r w:rsidRPr="00D42435">
        <w:rPr>
          <w:rFonts w:ascii="NeoSansArabic-Medium" w:hAnsi="NeoSansArabic-Medium" w:cs="NeoSansArabic-Medium"/>
          <w:color w:val="000000" w:themeColor="text1"/>
          <w:sz w:val="32"/>
          <w:szCs w:val="32"/>
          <w:rtl/>
        </w:rPr>
        <w:t>م/27</w:t>
      </w:r>
      <w:r w:rsidRPr="00D42435">
        <w:rPr>
          <w:rFonts w:ascii="NeoSansArabic-Medium" w:hAnsi="NeoSansArabic-Medium" w:cs="NeoSansArabic-Medium" w:hint="cs"/>
          <w:color w:val="000000" w:themeColor="text1"/>
          <w:sz w:val="32"/>
          <w:szCs w:val="32"/>
          <w:rtl/>
        </w:rPr>
        <w:t>)</w:t>
      </w:r>
      <w:r w:rsidRPr="00D42435">
        <w:rPr>
          <w:rFonts w:ascii="NeoSansArabic-Medium" w:hAnsi="NeoSansArabic-Medium" w:cs="NeoSansArabic-Medium"/>
          <w:color w:val="000000" w:themeColor="text1"/>
          <w:sz w:val="32"/>
          <w:szCs w:val="32"/>
          <w:rtl/>
        </w:rPr>
        <w:t xml:space="preserve"> بتاريخ 29 / 5 / 1425</w:t>
      </w:r>
      <w:r w:rsidRPr="00D42435">
        <w:rPr>
          <w:rFonts w:ascii="NeoSansArabic-Medium" w:hAnsi="NeoSansArabic-Medium" w:cs="NeoSansArabic-Medium" w:hint="cs"/>
          <w:color w:val="000000" w:themeColor="text1"/>
          <w:sz w:val="32"/>
          <w:szCs w:val="32"/>
          <w:rtl/>
        </w:rPr>
        <w:t xml:space="preserve"> والمعدل بموجب </w:t>
      </w:r>
      <w:r w:rsidRPr="00D42435">
        <w:rPr>
          <w:rFonts w:ascii="NeoSansArabic-Medium" w:hAnsi="NeoSansArabic-Medium" w:cs="NeoSansArabic-Medium"/>
          <w:color w:val="000000" w:themeColor="text1"/>
          <w:sz w:val="32"/>
          <w:szCs w:val="32"/>
          <w:rtl/>
        </w:rPr>
        <w:t xml:space="preserve">قرار مجلس الوزراء رقم </w:t>
      </w:r>
      <w:r w:rsidRPr="00D42435">
        <w:rPr>
          <w:rFonts w:ascii="NeoSansArabic-Medium" w:hAnsi="NeoSansArabic-Medium" w:cs="NeoSansArabic-Medium" w:hint="cs"/>
          <w:color w:val="000000" w:themeColor="text1"/>
          <w:sz w:val="32"/>
          <w:szCs w:val="32"/>
          <w:rtl/>
        </w:rPr>
        <w:t>(م/45)</w:t>
      </w:r>
      <w:r w:rsidRPr="00D42435">
        <w:rPr>
          <w:rFonts w:ascii="NeoSansArabic-Medium" w:hAnsi="NeoSansArabic-Medium" w:cs="NeoSansArabic-Medium"/>
          <w:color w:val="000000" w:themeColor="text1"/>
          <w:sz w:val="32"/>
          <w:szCs w:val="32"/>
          <w:rtl/>
        </w:rPr>
        <w:t xml:space="preserve"> بتاريخ </w:t>
      </w:r>
      <w:r w:rsidRPr="00D42435">
        <w:rPr>
          <w:rFonts w:ascii="NeoSansArabic-Medium" w:hAnsi="NeoSansArabic-Medium" w:cs="NeoSansArabic-Medium" w:hint="cs"/>
          <w:color w:val="000000" w:themeColor="text1"/>
          <w:sz w:val="32"/>
          <w:szCs w:val="32"/>
          <w:rtl/>
        </w:rPr>
        <w:t>10</w:t>
      </w:r>
      <w:r w:rsidRPr="00D42435">
        <w:rPr>
          <w:rFonts w:ascii="NeoSansArabic-Medium" w:hAnsi="NeoSansArabic-Medium" w:cs="NeoSansArabic-Medium"/>
          <w:color w:val="000000" w:themeColor="text1"/>
          <w:sz w:val="32"/>
          <w:szCs w:val="32"/>
          <w:rtl/>
        </w:rPr>
        <w:t xml:space="preserve"> / </w:t>
      </w:r>
      <w:r w:rsidRPr="00D42435">
        <w:rPr>
          <w:rFonts w:ascii="NeoSansArabic-Medium" w:hAnsi="NeoSansArabic-Medium" w:cs="NeoSansArabic-Medium" w:hint="cs"/>
          <w:color w:val="000000" w:themeColor="text1"/>
          <w:sz w:val="32"/>
          <w:szCs w:val="32"/>
          <w:rtl/>
        </w:rPr>
        <w:t>3</w:t>
      </w:r>
      <w:r w:rsidRPr="00D42435">
        <w:rPr>
          <w:rFonts w:ascii="NeoSansArabic-Medium" w:hAnsi="NeoSansArabic-Medium" w:cs="NeoSansArabic-Medium"/>
          <w:color w:val="000000" w:themeColor="text1"/>
          <w:sz w:val="32"/>
          <w:szCs w:val="32"/>
          <w:rtl/>
        </w:rPr>
        <w:t xml:space="preserve"> / 14</w:t>
      </w:r>
      <w:r w:rsidRPr="00D42435">
        <w:rPr>
          <w:rFonts w:ascii="NeoSansArabic-Medium" w:hAnsi="NeoSansArabic-Medium" w:cs="NeoSansArabic-Medium" w:hint="cs"/>
          <w:color w:val="000000" w:themeColor="text1"/>
          <w:sz w:val="32"/>
          <w:szCs w:val="32"/>
          <w:rtl/>
        </w:rPr>
        <w:t>4</w:t>
      </w:r>
      <w:r w:rsidRPr="00D42435">
        <w:rPr>
          <w:rFonts w:ascii="NeoSansArabic-Medium" w:hAnsi="NeoSansArabic-Medium" w:cs="NeoSansArabic-Medium"/>
          <w:color w:val="000000" w:themeColor="text1"/>
          <w:sz w:val="32"/>
          <w:szCs w:val="32"/>
          <w:rtl/>
        </w:rPr>
        <w:t>5</w:t>
      </w:r>
      <w:r w:rsidRPr="00D42435">
        <w:rPr>
          <w:rFonts w:ascii="NeoSansArabic-Medium" w:hAnsi="NeoSansArabic-Medium" w:cs="NeoSansArabic-Medium" w:hint="cs"/>
          <w:color w:val="000000" w:themeColor="text1"/>
          <w:sz w:val="32"/>
          <w:szCs w:val="32"/>
          <w:rtl/>
        </w:rPr>
        <w:t>هـ.</w:t>
      </w:r>
    </w:p>
    <w:p w14:paraId="65DEDE22" w14:textId="77777777" w:rsidR="00D42435" w:rsidRPr="00D42435" w:rsidRDefault="00D42435" w:rsidP="00D3565E">
      <w:pPr>
        <w:spacing w:line="276" w:lineRule="auto"/>
        <w:rPr>
          <w:rFonts w:ascii="NeoSansArabic-Medium" w:hAnsi="NeoSansArabic-Medium" w:cs="NeoSansArabic-Medium"/>
          <w:color w:val="000000" w:themeColor="text1"/>
          <w:sz w:val="32"/>
          <w:szCs w:val="32"/>
        </w:rPr>
      </w:pPr>
      <w:r w:rsidRPr="00D42435">
        <w:rPr>
          <w:rFonts w:ascii="NeoSansArabic-Medium" w:hAnsi="NeoSansArabic-Medium" w:cs="NeoSansArabic-Medium" w:hint="cs"/>
          <w:color w:val="000000" w:themeColor="text1"/>
          <w:sz w:val="32"/>
          <w:szCs w:val="32"/>
          <w:rtl/>
        </w:rPr>
        <w:t>6-</w:t>
      </w:r>
      <w:r w:rsidRPr="00D42435">
        <w:rPr>
          <w:rFonts w:ascii="NeoSansArabic-Medium" w:hAnsi="NeoSansArabic-Medium" w:cs="NeoSansArabic-Medium"/>
          <w:color w:val="000000" w:themeColor="text1"/>
          <w:sz w:val="32"/>
          <w:szCs w:val="32"/>
          <w:rtl/>
        </w:rPr>
        <w:t xml:space="preserve"> اللائحة التنفيذية </w:t>
      </w:r>
      <w:r w:rsidRPr="00D42435">
        <w:rPr>
          <w:rFonts w:ascii="NeoSansArabic-Medium" w:hAnsi="NeoSansArabic-Medium" w:cs="NeoSansArabic-Medium" w:hint="cs"/>
          <w:color w:val="000000" w:themeColor="text1"/>
          <w:sz w:val="32"/>
          <w:szCs w:val="32"/>
          <w:rtl/>
        </w:rPr>
        <w:t xml:space="preserve">لنظام الجمعيات والمؤسسات الأهلية المعدلة بموجب </w:t>
      </w:r>
      <w:r w:rsidRPr="00D42435">
        <w:rPr>
          <w:rFonts w:ascii="NeoSansArabic-Medium" w:hAnsi="NeoSansArabic-Medium" w:cs="NeoSansArabic-Medium"/>
          <w:color w:val="000000" w:themeColor="text1"/>
          <w:sz w:val="32"/>
          <w:szCs w:val="32"/>
          <w:rtl/>
        </w:rPr>
        <w:t>قرار مجلس إدارة المركز الوطني لتنمية القطاع غير الربحي رقم (ق/</w:t>
      </w:r>
      <w:r w:rsidRPr="00D42435">
        <w:rPr>
          <w:rFonts w:ascii="NeoSansArabic-Medium" w:hAnsi="NeoSansArabic-Medium" w:cs="NeoSansArabic-Medium" w:hint="cs"/>
          <w:color w:val="000000" w:themeColor="text1"/>
          <w:sz w:val="32"/>
          <w:szCs w:val="32"/>
          <w:rtl/>
        </w:rPr>
        <w:t>5</w:t>
      </w:r>
      <w:r w:rsidRPr="00D42435">
        <w:rPr>
          <w:rFonts w:ascii="NeoSansArabic-Medium" w:hAnsi="NeoSansArabic-Medium" w:cs="NeoSansArabic-Medium"/>
          <w:color w:val="000000" w:themeColor="text1"/>
          <w:sz w:val="32"/>
          <w:szCs w:val="32"/>
          <w:rtl/>
        </w:rPr>
        <w:t>/</w:t>
      </w:r>
      <w:r w:rsidRPr="00D42435">
        <w:rPr>
          <w:rFonts w:ascii="NeoSansArabic-Medium" w:hAnsi="NeoSansArabic-Medium" w:cs="NeoSansArabic-Medium" w:hint="cs"/>
          <w:color w:val="000000" w:themeColor="text1"/>
          <w:sz w:val="32"/>
          <w:szCs w:val="32"/>
          <w:rtl/>
        </w:rPr>
        <w:t>8</w:t>
      </w:r>
      <w:r w:rsidRPr="00D42435">
        <w:rPr>
          <w:rFonts w:ascii="NeoSansArabic-Medium" w:hAnsi="NeoSansArabic-Medium" w:cs="NeoSansArabic-Medium"/>
          <w:color w:val="000000" w:themeColor="text1"/>
          <w:sz w:val="32"/>
          <w:szCs w:val="32"/>
          <w:rtl/>
        </w:rPr>
        <w:t>/202</w:t>
      </w:r>
      <w:r w:rsidRPr="00D42435">
        <w:rPr>
          <w:rFonts w:ascii="NeoSansArabic-Medium" w:hAnsi="NeoSansArabic-Medium" w:cs="NeoSansArabic-Medium" w:hint="cs"/>
          <w:color w:val="000000" w:themeColor="text1"/>
          <w:sz w:val="32"/>
          <w:szCs w:val="32"/>
          <w:rtl/>
        </w:rPr>
        <w:t>3</w:t>
      </w:r>
      <w:r w:rsidRPr="00D42435">
        <w:rPr>
          <w:rFonts w:ascii="NeoSansArabic-Medium" w:hAnsi="NeoSansArabic-Medium" w:cs="NeoSansArabic-Medium"/>
          <w:color w:val="000000" w:themeColor="text1"/>
          <w:sz w:val="32"/>
          <w:szCs w:val="32"/>
          <w:rtl/>
        </w:rPr>
        <w:t xml:space="preserve">) وتاريخ </w:t>
      </w:r>
      <w:r w:rsidRPr="00D42435">
        <w:rPr>
          <w:rFonts w:ascii="NeoSansArabic-Medium" w:hAnsi="NeoSansArabic-Medium" w:cs="NeoSansArabic-Medium" w:hint="cs"/>
          <w:color w:val="000000" w:themeColor="text1"/>
          <w:sz w:val="32"/>
          <w:szCs w:val="32"/>
          <w:rtl/>
        </w:rPr>
        <w:t>19</w:t>
      </w:r>
      <w:r w:rsidRPr="00D42435">
        <w:rPr>
          <w:rFonts w:ascii="NeoSansArabic-Medium" w:hAnsi="NeoSansArabic-Medium" w:cs="NeoSansArabic-Medium"/>
          <w:color w:val="000000" w:themeColor="text1"/>
          <w:sz w:val="32"/>
          <w:szCs w:val="32"/>
          <w:rtl/>
        </w:rPr>
        <w:t>/3/144</w:t>
      </w:r>
      <w:r w:rsidRPr="00D42435">
        <w:rPr>
          <w:rFonts w:ascii="NeoSansArabic-Medium" w:hAnsi="NeoSansArabic-Medium" w:cs="NeoSansArabic-Medium" w:hint="cs"/>
          <w:color w:val="000000" w:themeColor="text1"/>
          <w:sz w:val="32"/>
          <w:szCs w:val="32"/>
          <w:rtl/>
        </w:rPr>
        <w:t>5</w:t>
      </w:r>
      <w:r w:rsidRPr="00D42435">
        <w:rPr>
          <w:rFonts w:ascii="NeoSansArabic-Medium" w:hAnsi="NeoSansArabic-Medium" w:cs="NeoSansArabic-Medium"/>
          <w:color w:val="000000" w:themeColor="text1"/>
          <w:sz w:val="32"/>
          <w:szCs w:val="32"/>
          <w:rtl/>
        </w:rPr>
        <w:t>هـ</w:t>
      </w:r>
      <w:r w:rsidRPr="00D42435">
        <w:rPr>
          <w:rFonts w:ascii="NeoSansArabic-Medium" w:hAnsi="NeoSansArabic-Medium" w:cs="NeoSansArabic-Medium" w:hint="cs"/>
          <w:color w:val="000000" w:themeColor="text1"/>
          <w:sz w:val="32"/>
          <w:szCs w:val="32"/>
          <w:rtl/>
        </w:rPr>
        <w:t>.</w:t>
      </w:r>
    </w:p>
    <w:p w14:paraId="31FCAEF8" w14:textId="77777777" w:rsidR="00D42435" w:rsidRPr="00D42435" w:rsidRDefault="00D42435" w:rsidP="00D3565E">
      <w:pPr>
        <w:spacing w:line="276" w:lineRule="auto"/>
        <w:jc w:val="both"/>
        <w:rPr>
          <w:rFonts w:ascii="NeoSansArabic-Medium" w:hAnsi="NeoSansArabic-Medium" w:cs="NeoSansArabic-Medium"/>
          <w:color w:val="000000" w:themeColor="text1"/>
          <w:sz w:val="32"/>
          <w:szCs w:val="32"/>
          <w:rtl/>
        </w:rPr>
      </w:pPr>
      <w:r w:rsidRPr="00D42435">
        <w:rPr>
          <w:rFonts w:ascii="NeoSansArabic-Medium" w:hAnsi="NeoSansArabic-Medium" w:cs="NeoSansArabic-Medium" w:hint="cs"/>
          <w:color w:val="000000" w:themeColor="text1"/>
          <w:sz w:val="32"/>
          <w:szCs w:val="32"/>
          <w:rtl/>
        </w:rPr>
        <w:t>7</w:t>
      </w:r>
      <w:r w:rsidRPr="00D42435">
        <w:rPr>
          <w:rFonts w:ascii="NeoSansArabic-Medium" w:hAnsi="NeoSansArabic-Medium" w:cs="NeoSansArabic-Medium"/>
          <w:color w:val="000000" w:themeColor="text1"/>
          <w:sz w:val="32"/>
          <w:szCs w:val="32"/>
          <w:rtl/>
        </w:rPr>
        <w:t>-</w:t>
      </w:r>
      <w:r w:rsidRPr="00D42435">
        <w:rPr>
          <w:rFonts w:ascii="NeoSansArabic-Medium" w:hAnsi="NeoSansArabic-Medium" w:cs="NeoSansArabic-Medium" w:hint="cs"/>
          <w:color w:val="000000" w:themeColor="text1"/>
          <w:sz w:val="32"/>
          <w:szCs w:val="32"/>
          <w:rtl/>
        </w:rPr>
        <w:t xml:space="preserve"> لائحة حماية المعلومات التجارية السرية الصادرة بقرار وزير التجارة والصناعة رقم (3318) وتاريخ 25/3/1426هـ، والمعدلة بقرار وزير التجارة والصناعة رقم (4319) وتاريخ 1/5/1426هـ.</w:t>
      </w:r>
    </w:p>
    <w:p w14:paraId="45D13A28" w14:textId="77777777" w:rsidR="00D42435" w:rsidRPr="00D42435" w:rsidRDefault="00D42435" w:rsidP="00D3565E">
      <w:pPr>
        <w:spacing w:line="276" w:lineRule="auto"/>
        <w:jc w:val="both"/>
        <w:rPr>
          <w:rFonts w:ascii="NeoSansArabic-Medium" w:hAnsi="NeoSansArabic-Medium" w:cs="NeoSansArabic-Medium"/>
          <w:color w:val="000000" w:themeColor="text1"/>
          <w:sz w:val="32"/>
          <w:szCs w:val="32"/>
        </w:rPr>
      </w:pPr>
      <w:r w:rsidRPr="00D42435">
        <w:rPr>
          <w:rFonts w:ascii="NeoSansArabic-Medium" w:hAnsi="NeoSansArabic-Medium" w:cs="NeoSansArabic-Medium" w:hint="cs"/>
          <w:color w:val="000000" w:themeColor="text1"/>
          <w:sz w:val="32"/>
          <w:szCs w:val="32"/>
          <w:rtl/>
        </w:rPr>
        <w:t>8-</w:t>
      </w:r>
      <w:r w:rsidRPr="00D42435">
        <w:rPr>
          <w:rFonts w:ascii="NeoSansArabic-Medium" w:hAnsi="NeoSansArabic-Medium" w:cs="NeoSansArabic-Medium"/>
          <w:color w:val="000000" w:themeColor="text1"/>
          <w:sz w:val="32"/>
          <w:szCs w:val="32"/>
          <w:rtl/>
        </w:rPr>
        <w:t xml:space="preserve"> قواعد حوكمة الجمعيات والمؤسسات الأهلية الصادرة بقرار مجلس إدارة المركز الوطني لتنمية القطاع غير الربحي رقم (ت/9/2023) وتاريخ 18/12/1444ه</w:t>
      </w:r>
      <w:r w:rsidRPr="00D42435">
        <w:rPr>
          <w:rFonts w:ascii="NeoSansArabic-Medium" w:hAnsi="NeoSansArabic-Medium" w:cs="NeoSansArabic-Medium" w:hint="cs"/>
          <w:color w:val="000000" w:themeColor="text1"/>
          <w:sz w:val="32"/>
          <w:szCs w:val="32"/>
          <w:rtl/>
        </w:rPr>
        <w:t>ـ.</w:t>
      </w:r>
    </w:p>
    <w:p w14:paraId="6CCDFBC0" w14:textId="60150B42" w:rsidR="00D42435" w:rsidRPr="00EE04EA" w:rsidRDefault="00D42435" w:rsidP="00EE04EA">
      <w:pPr>
        <w:spacing w:line="276" w:lineRule="auto"/>
        <w:jc w:val="both"/>
        <w:rPr>
          <w:rFonts w:ascii="NeoSansArabic-Medium" w:hAnsi="NeoSansArabic-Medium" w:cs="NeoSansArabic-Medium"/>
          <w:color w:val="000000" w:themeColor="text1"/>
          <w:sz w:val="32"/>
          <w:szCs w:val="32"/>
          <w:rtl/>
        </w:rPr>
      </w:pPr>
      <w:r w:rsidRPr="00D42435">
        <w:rPr>
          <w:rFonts w:ascii="NeoSansArabic-Medium" w:hAnsi="NeoSansArabic-Medium" w:cs="NeoSansArabic-Medium" w:hint="cs"/>
          <w:color w:val="000000" w:themeColor="text1"/>
          <w:sz w:val="32"/>
          <w:szCs w:val="32"/>
          <w:rtl/>
        </w:rPr>
        <w:t>9</w:t>
      </w:r>
      <w:r w:rsidRPr="00D42435">
        <w:rPr>
          <w:rFonts w:ascii="NeoSansArabic-Medium" w:hAnsi="NeoSansArabic-Medium" w:cs="NeoSansArabic-Medium"/>
          <w:color w:val="000000" w:themeColor="text1"/>
          <w:sz w:val="32"/>
          <w:szCs w:val="32"/>
          <w:rtl/>
        </w:rPr>
        <w:t>- اللائحة الأساسية للمؤسسة.</w:t>
      </w:r>
    </w:p>
    <w:p w14:paraId="4135C57D" w14:textId="4BDADEDF" w:rsidR="00421E8C" w:rsidRDefault="00421E8C" w:rsidP="00D3565E">
      <w:pPr>
        <w:bidi w:val="0"/>
        <w:rPr>
          <w:rFonts w:ascii="Neo Sans Arabic" w:hAnsi="Neo Sans Arabic" w:cs="Neo Sans Arabic"/>
        </w:rPr>
      </w:pPr>
    </w:p>
    <w:p w14:paraId="35239B7B" w14:textId="387FD4A0" w:rsidR="00421E8C" w:rsidRDefault="00083C9B" w:rsidP="00227E20">
      <w:pPr>
        <w:tabs>
          <w:tab w:val="left" w:pos="1280"/>
        </w:tabs>
        <w:rPr>
          <w:rFonts w:ascii="Neo Sans Arabic" w:hAnsi="Neo Sans Arabic" w:cs="Neo Sans Arabic"/>
          <w:rtl/>
        </w:rPr>
      </w:pPr>
      <w:r w:rsidRPr="00CB1E5B">
        <w:rPr>
          <w:rFonts w:ascii="Neo Sans Arabic" w:hAnsi="Neo Sans Arabic" w:cs="Neo Sans Arabic"/>
          <w:noProof/>
        </w:rPr>
        <w:lastRenderedPageBreak/>
        <mc:AlternateContent>
          <mc:Choice Requires="wps">
            <w:drawing>
              <wp:anchor distT="0" distB="0" distL="114300" distR="114300" simplePos="0" relativeHeight="251681792" behindDoc="0" locked="0" layoutInCell="1" allowOverlap="1" wp14:anchorId="1B0CCB9A" wp14:editId="5E6BE6F2">
                <wp:simplePos x="0" y="0"/>
                <wp:positionH relativeFrom="column">
                  <wp:posOffset>158750</wp:posOffset>
                </wp:positionH>
                <wp:positionV relativeFrom="paragraph">
                  <wp:posOffset>0</wp:posOffset>
                </wp:positionV>
                <wp:extent cx="6783070" cy="516255"/>
                <wp:effectExtent l="0" t="0" r="0" b="0"/>
                <wp:wrapSquare wrapText="bothSides"/>
                <wp:docPr id="199932089" name="مربع نص 92"/>
                <wp:cNvGraphicFramePr/>
                <a:graphic xmlns:a="http://schemas.openxmlformats.org/drawingml/2006/main">
                  <a:graphicData uri="http://schemas.microsoft.com/office/word/2010/wordprocessingShape">
                    <wps:wsp>
                      <wps:cNvSpPr txBox="1"/>
                      <wps:spPr>
                        <a:xfrm>
                          <a:off x="0" y="0"/>
                          <a:ext cx="6783070" cy="516255"/>
                        </a:xfrm>
                        <a:prstGeom prst="rect">
                          <a:avLst/>
                        </a:prstGeom>
                        <a:noFill/>
                        <a:ln w="6350">
                          <a:noFill/>
                        </a:ln>
                      </wps:spPr>
                      <wps:txbx>
                        <w:txbxContent>
                          <w:p w14:paraId="5605D316" w14:textId="073B08FF" w:rsidR="00083C9B" w:rsidRPr="003749E6" w:rsidRDefault="00083C9B" w:rsidP="00083C9B">
                            <w:pPr>
                              <w:tabs>
                                <w:tab w:val="left" w:pos="1280"/>
                              </w:tabs>
                              <w:rPr>
                                <w:rFonts w:ascii="Neo Sans Arabic Bold" w:hAnsi="Neo Sans Arabic Bold" w:cs="Neo Sans Arabic Bold"/>
                                <w:b/>
                                <w:bCs/>
                                <w:color w:val="7FADB2"/>
                                <w:sz w:val="40"/>
                                <w:szCs w:val="40"/>
                                <w:rtl/>
                              </w:rPr>
                            </w:pPr>
                            <w:r w:rsidRPr="003749E6">
                              <w:rPr>
                                <w:rFonts w:ascii="Neo Sans Arabic Bold" w:hAnsi="Neo Sans Arabic Bold" w:cs="Neo Sans Arabic Bold" w:hint="cs"/>
                                <w:b/>
                                <w:bCs/>
                                <w:color w:val="7FADB2"/>
                                <w:sz w:val="40"/>
                                <w:szCs w:val="40"/>
                                <w:rtl/>
                              </w:rPr>
                              <w:t>الفصل ال</w:t>
                            </w:r>
                            <w:r>
                              <w:rPr>
                                <w:rFonts w:ascii="Neo Sans Arabic Bold" w:hAnsi="Neo Sans Arabic Bold" w:cs="Neo Sans Arabic Bold" w:hint="cs"/>
                                <w:b/>
                                <w:bCs/>
                                <w:color w:val="7FADB2"/>
                                <w:sz w:val="40"/>
                                <w:szCs w:val="40"/>
                                <w:rtl/>
                              </w:rPr>
                              <w:t>ثاني</w:t>
                            </w:r>
                            <w:r w:rsidRPr="003749E6">
                              <w:rPr>
                                <w:rFonts w:ascii="Neo Sans Arabic Bold" w:hAnsi="Neo Sans Arabic Bold" w:cs="Neo Sans Arabic Bold" w:hint="cs"/>
                                <w:b/>
                                <w:bCs/>
                                <w:color w:val="7FADB2"/>
                                <w:sz w:val="40"/>
                                <w:szCs w:val="40"/>
                                <w:rtl/>
                              </w:rPr>
                              <w:t xml:space="preserve">: </w:t>
                            </w:r>
                            <w:r>
                              <w:rPr>
                                <w:rFonts w:ascii="Neo Sans Arabic Bold" w:hAnsi="Neo Sans Arabic Bold" w:cs="Neo Sans Arabic Bold" w:hint="cs"/>
                                <w:b/>
                                <w:bCs/>
                                <w:color w:val="7FADB2"/>
                                <w:sz w:val="40"/>
                                <w:szCs w:val="40"/>
                                <w:rtl/>
                              </w:rPr>
                              <w:t>ال</w:t>
                            </w:r>
                            <w:r w:rsidR="00D42435">
                              <w:rPr>
                                <w:rFonts w:ascii="Neo Sans Arabic Bold" w:hAnsi="Neo Sans Arabic Bold" w:cs="Neo Sans Arabic Bold" w:hint="cs"/>
                                <w:b/>
                                <w:bCs/>
                                <w:color w:val="7FADB2"/>
                                <w:sz w:val="40"/>
                                <w:szCs w:val="40"/>
                                <w:rtl/>
                              </w:rPr>
                              <w:t>إشراف</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CCB9A" id="_x0000_s1032" type="#_x0000_t202" style="position:absolute;left:0;text-align:left;margin-left:12.5pt;margin-top:0;width:534.1pt;height:40.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" filled="f" stroked="f" strokeweight=".5pt">
                <v:textbox>
                  <w:txbxContent>
                    <w:p w14:paraId="5605D316" w14:textId="073B08FF" w:rsidR="00083C9B" w:rsidRPr="003749E6" w:rsidRDefault="00083C9B" w:rsidP="00083C9B">
                      <w:pPr>
                        <w:tabs>
                          <w:tab w:val="left" w:pos="1280"/>
                        </w:tabs>
                        <w:rPr>
                          <w:rFonts w:ascii="Neo Sans Arabic Bold" w:hAnsi="Neo Sans Arabic Bold" w:cs="Neo Sans Arabic Bold"/>
                          <w:b/>
                          <w:bCs/>
                          <w:color w:val="7FADB2"/>
                          <w:sz w:val="40"/>
                          <w:szCs w:val="40"/>
                          <w:rtl/>
                        </w:rPr>
                      </w:pPr>
                      <w:r w:rsidRPr="003749E6">
                        <w:rPr>
                          <w:rFonts w:ascii="Neo Sans Arabic Bold" w:hAnsi="Neo Sans Arabic Bold" w:cs="Neo Sans Arabic Bold" w:hint="cs"/>
                          <w:b/>
                          <w:bCs/>
                          <w:color w:val="7FADB2"/>
                          <w:sz w:val="40"/>
                          <w:szCs w:val="40"/>
                          <w:rtl/>
                        </w:rPr>
                        <w:t>الفصل ال</w:t>
                      </w:r>
                      <w:r>
                        <w:rPr>
                          <w:rFonts w:ascii="Neo Sans Arabic Bold" w:hAnsi="Neo Sans Arabic Bold" w:cs="Neo Sans Arabic Bold" w:hint="cs"/>
                          <w:b/>
                          <w:bCs/>
                          <w:color w:val="7FADB2"/>
                          <w:sz w:val="40"/>
                          <w:szCs w:val="40"/>
                          <w:rtl/>
                        </w:rPr>
                        <w:t>ثاني</w:t>
                      </w:r>
                      <w:r w:rsidRPr="003749E6">
                        <w:rPr>
                          <w:rFonts w:ascii="Neo Sans Arabic Bold" w:hAnsi="Neo Sans Arabic Bold" w:cs="Neo Sans Arabic Bold" w:hint="cs"/>
                          <w:b/>
                          <w:bCs/>
                          <w:color w:val="7FADB2"/>
                          <w:sz w:val="40"/>
                          <w:szCs w:val="40"/>
                          <w:rtl/>
                        </w:rPr>
                        <w:t xml:space="preserve">: </w:t>
                      </w:r>
                      <w:r>
                        <w:rPr>
                          <w:rFonts w:ascii="Neo Sans Arabic Bold" w:hAnsi="Neo Sans Arabic Bold" w:cs="Neo Sans Arabic Bold" w:hint="cs"/>
                          <w:b/>
                          <w:bCs/>
                          <w:color w:val="7FADB2"/>
                          <w:sz w:val="40"/>
                          <w:szCs w:val="40"/>
                          <w:rtl/>
                        </w:rPr>
                        <w:t>ال</w:t>
                      </w:r>
                      <w:r w:rsidR="00D42435">
                        <w:rPr>
                          <w:rFonts w:ascii="Neo Sans Arabic Bold" w:hAnsi="Neo Sans Arabic Bold" w:cs="Neo Sans Arabic Bold" w:hint="cs"/>
                          <w:b/>
                          <w:bCs/>
                          <w:color w:val="7FADB2"/>
                          <w:sz w:val="40"/>
                          <w:szCs w:val="40"/>
                          <w:rtl/>
                        </w:rPr>
                        <w:t>إشراف</w:t>
                      </w:r>
                    </w:p>
                  </w:txbxContent>
                </v:textbox>
                <w10:wrap type="square"/>
              </v:shape>
            </w:pict>
          </mc:Fallback>
        </mc:AlternateContent>
      </w:r>
    </w:p>
    <w:p w14:paraId="690D1ECB" w14:textId="35D6B2A7" w:rsidR="00D42435" w:rsidRDefault="00083C9B" w:rsidP="00EE04EA">
      <w:pPr>
        <w:spacing w:line="276" w:lineRule="auto"/>
        <w:jc w:val="both"/>
        <w:rPr>
          <w:rFonts w:ascii="Neo Sans Arabic" w:hAnsi="Neo Sans Arabic" w:cs="Neo Sans Arabic"/>
          <w:color w:val="32B49B"/>
          <w:sz w:val="32"/>
          <w:szCs w:val="32"/>
          <w:rtl/>
        </w:rPr>
      </w:pPr>
      <w:r w:rsidRPr="00083C9B">
        <w:rPr>
          <w:rFonts w:ascii="Neo Sans Arabic" w:hAnsi="Neo Sans Arabic" w:cs="Neo Sans Arabic" w:hint="cs"/>
          <w:color w:val="32B49B"/>
          <w:sz w:val="32"/>
          <w:szCs w:val="32"/>
          <w:rtl/>
        </w:rPr>
        <w:t xml:space="preserve">المادة </w:t>
      </w:r>
      <w:r w:rsidRPr="00083C9B">
        <w:rPr>
          <w:rFonts w:ascii="Neo Sans Arabic" w:hAnsi="Neo Sans Arabic" w:cs="Neo Sans Arabic"/>
          <w:color w:val="32B49B"/>
          <w:sz w:val="32"/>
          <w:szCs w:val="32"/>
          <w:rtl/>
        </w:rPr>
        <w:t>ال</w:t>
      </w:r>
      <w:r w:rsidRPr="00083C9B">
        <w:rPr>
          <w:rFonts w:ascii="Neo Sans Arabic" w:hAnsi="Neo Sans Arabic" w:cs="Neo Sans Arabic" w:hint="cs"/>
          <w:color w:val="32B49B"/>
          <w:sz w:val="32"/>
          <w:szCs w:val="32"/>
          <w:rtl/>
        </w:rPr>
        <w:t xml:space="preserve">تاسعة: </w:t>
      </w:r>
      <w:r w:rsidR="00D42435">
        <w:rPr>
          <w:rFonts w:ascii="Neo Sans Arabic" w:hAnsi="Neo Sans Arabic" w:cs="Neo Sans Arabic" w:hint="cs"/>
          <w:color w:val="32B49B"/>
          <w:sz w:val="32"/>
          <w:szCs w:val="32"/>
          <w:rtl/>
        </w:rPr>
        <w:t>الجهة المشرفة:</w:t>
      </w:r>
      <w:r w:rsidRPr="00083C9B">
        <w:rPr>
          <w:rFonts w:ascii="Neo Sans Arabic" w:hAnsi="Neo Sans Arabic" w:cs="Neo Sans Arabic" w:hint="cs"/>
          <w:color w:val="32B49B"/>
          <w:sz w:val="32"/>
          <w:szCs w:val="32"/>
          <w:rtl/>
        </w:rPr>
        <w:t xml:space="preserve"> </w:t>
      </w:r>
    </w:p>
    <w:p w14:paraId="133D8971" w14:textId="77777777" w:rsidR="00EE04EA" w:rsidRPr="00EE04EA" w:rsidRDefault="00EE04EA" w:rsidP="00EE04EA">
      <w:pPr>
        <w:spacing w:line="276" w:lineRule="auto"/>
        <w:jc w:val="both"/>
        <w:rPr>
          <w:rFonts w:ascii="Neo Sans Arabic" w:hAnsi="Neo Sans Arabic" w:cs="Neo Sans Arabic"/>
          <w:color w:val="32B49B"/>
          <w:sz w:val="20"/>
          <w:szCs w:val="20"/>
          <w:rtl/>
        </w:rPr>
      </w:pPr>
    </w:p>
    <w:p w14:paraId="376345BD" w14:textId="77777777" w:rsidR="00D42435" w:rsidRPr="00D42435" w:rsidRDefault="00D42435" w:rsidP="00EE04EA">
      <w:pPr>
        <w:pStyle w:val="ListParagraph"/>
        <w:numPr>
          <w:ilvl w:val="0"/>
          <w:numId w:val="14"/>
        </w:numPr>
        <w:spacing w:after="0"/>
        <w:contextualSpacing w:val="0"/>
        <w:jc w:val="both"/>
        <w:rPr>
          <w:rFonts w:ascii="NeoSansArabic-Medium" w:eastAsiaTheme="minorHAnsi" w:hAnsi="NeoSansArabic-Medium" w:cs="NeoSansArabic-Medium"/>
          <w:color w:val="000000" w:themeColor="text1"/>
          <w:sz w:val="32"/>
          <w:szCs w:val="32"/>
          <w:rtl/>
        </w:rPr>
      </w:pPr>
      <w:r w:rsidRPr="00D42435">
        <w:rPr>
          <w:rFonts w:ascii="NeoSansArabic-Medium" w:eastAsiaTheme="minorHAnsi" w:hAnsi="NeoSansArabic-Medium" w:cs="NeoSansArabic-Medium"/>
          <w:color w:val="000000" w:themeColor="text1"/>
          <w:sz w:val="32"/>
          <w:szCs w:val="32"/>
          <w:rtl/>
        </w:rPr>
        <w:t>تخضع المؤسسة لإشراف المركز إداريًا وماليًا</w:t>
      </w:r>
      <w:r w:rsidRPr="00D42435">
        <w:rPr>
          <w:rFonts w:ascii="NeoSansArabic-Medium" w:eastAsiaTheme="minorHAnsi" w:hAnsi="NeoSansArabic-Medium" w:cs="NeoSansArabic-Medium" w:hint="cs"/>
          <w:color w:val="000000" w:themeColor="text1"/>
          <w:sz w:val="32"/>
          <w:szCs w:val="32"/>
          <w:rtl/>
        </w:rPr>
        <w:t>.</w:t>
      </w:r>
      <w:r w:rsidRPr="00D42435">
        <w:rPr>
          <w:rFonts w:ascii="NeoSansArabic-Medium" w:eastAsiaTheme="minorHAnsi" w:hAnsi="NeoSansArabic-Medium" w:cs="NeoSansArabic-Medium"/>
          <w:color w:val="000000" w:themeColor="text1"/>
          <w:sz w:val="32"/>
          <w:szCs w:val="32"/>
          <w:rtl/>
        </w:rPr>
        <w:t xml:space="preserve"> </w:t>
      </w:r>
    </w:p>
    <w:p w14:paraId="7677297E" w14:textId="77777777" w:rsidR="00D42435" w:rsidRPr="00D42435" w:rsidRDefault="00D42435" w:rsidP="00EE04EA">
      <w:pPr>
        <w:pStyle w:val="ListParagraph"/>
        <w:numPr>
          <w:ilvl w:val="0"/>
          <w:numId w:val="14"/>
        </w:numPr>
        <w:spacing w:after="0"/>
        <w:contextualSpacing w:val="0"/>
        <w:jc w:val="both"/>
        <w:rPr>
          <w:rFonts w:ascii="NeoSansArabic-Medium" w:eastAsiaTheme="minorHAnsi" w:hAnsi="NeoSansArabic-Medium" w:cs="NeoSansArabic-Medium"/>
          <w:color w:val="000000" w:themeColor="text1"/>
          <w:sz w:val="32"/>
          <w:szCs w:val="32"/>
        </w:rPr>
      </w:pPr>
      <w:r w:rsidRPr="00D42435">
        <w:rPr>
          <w:rFonts w:ascii="NeoSansArabic-Medium" w:eastAsiaTheme="minorHAnsi" w:hAnsi="NeoSansArabic-Medium" w:cs="NeoSansArabic-Medium" w:hint="cs"/>
          <w:color w:val="000000" w:themeColor="text1"/>
          <w:sz w:val="32"/>
          <w:szCs w:val="32"/>
          <w:rtl/>
        </w:rPr>
        <w:t>تخضع المؤسسة للإشراف الفني من قبل الجهة الحكومية الموضحة في اللائحة الأساسية للمؤسسة المعتمدة.</w:t>
      </w:r>
    </w:p>
    <w:p w14:paraId="0E78A8D6" w14:textId="7081D34A" w:rsidR="00D42435" w:rsidRPr="00D42435" w:rsidRDefault="00D42435" w:rsidP="00EE04EA">
      <w:pPr>
        <w:pStyle w:val="ListParagraph"/>
        <w:numPr>
          <w:ilvl w:val="0"/>
          <w:numId w:val="14"/>
        </w:numPr>
        <w:spacing w:after="0"/>
        <w:rPr>
          <w:rFonts w:ascii="NeoSansArabic-Medium" w:eastAsiaTheme="minorHAnsi" w:hAnsi="NeoSansArabic-Medium" w:cs="NeoSansArabic-Medium"/>
          <w:color w:val="000000" w:themeColor="text1"/>
          <w:sz w:val="32"/>
          <w:szCs w:val="32"/>
          <w:rtl/>
        </w:rPr>
      </w:pPr>
      <w:r w:rsidRPr="00D42435">
        <w:rPr>
          <w:rFonts w:ascii="NeoSansArabic-Medium" w:eastAsiaTheme="minorHAnsi" w:hAnsi="NeoSansArabic-Medium" w:cs="NeoSansArabic-Medium" w:hint="cs"/>
          <w:color w:val="000000" w:themeColor="text1"/>
          <w:sz w:val="32"/>
          <w:szCs w:val="32"/>
          <w:rtl/>
        </w:rPr>
        <w:t>تلتزم المؤسسة بالإفصاح للمركز والجهة المشرفة فنياً عن جميع المعلومات التي تخص المنح سواء في قوائمها المالية أو أية معلومات إضافية يتم طلبها.</w:t>
      </w:r>
    </w:p>
    <w:p w14:paraId="45F1CE91" w14:textId="77777777" w:rsidR="00D42435" w:rsidRDefault="00D42435" w:rsidP="00D42435">
      <w:pPr>
        <w:jc w:val="both"/>
        <w:rPr>
          <w:rFonts w:ascii="Al-Mohanad" w:hAnsi="Al-Mohanad" w:cs="Al-Mohanad"/>
          <w:sz w:val="22"/>
          <w:szCs w:val="22"/>
          <w:rtl/>
        </w:rPr>
      </w:pPr>
    </w:p>
    <w:p w14:paraId="688E6CB0" w14:textId="77777777" w:rsidR="00D42435" w:rsidRPr="00D42435" w:rsidRDefault="00D42435" w:rsidP="00D42435">
      <w:pPr>
        <w:jc w:val="both"/>
        <w:rPr>
          <w:rFonts w:ascii="Neo Sans Arabic" w:hAnsi="Neo Sans Arabic" w:cs="Neo Sans Arabic"/>
          <w:color w:val="32B49B"/>
          <w:sz w:val="32"/>
          <w:szCs w:val="32"/>
          <w:rtl/>
        </w:rPr>
      </w:pPr>
      <w:r w:rsidRPr="00D42435">
        <w:rPr>
          <w:rFonts w:ascii="Neo Sans Arabic" w:hAnsi="Neo Sans Arabic" w:cs="Neo Sans Arabic"/>
          <w:color w:val="32B49B"/>
          <w:sz w:val="32"/>
          <w:szCs w:val="32"/>
          <w:rtl/>
        </w:rPr>
        <w:t xml:space="preserve">المادة </w:t>
      </w:r>
      <w:r w:rsidRPr="00D42435">
        <w:rPr>
          <w:rFonts w:ascii="Neo Sans Arabic" w:hAnsi="Neo Sans Arabic" w:cs="Neo Sans Arabic" w:hint="cs"/>
          <w:color w:val="32B49B"/>
          <w:sz w:val="32"/>
          <w:szCs w:val="32"/>
          <w:rtl/>
        </w:rPr>
        <w:t>العاشرة</w:t>
      </w:r>
      <w:r w:rsidRPr="00D42435">
        <w:rPr>
          <w:rFonts w:ascii="Neo Sans Arabic" w:hAnsi="Neo Sans Arabic" w:cs="Neo Sans Arabic"/>
          <w:color w:val="32B49B"/>
          <w:sz w:val="32"/>
          <w:szCs w:val="32"/>
          <w:rtl/>
        </w:rPr>
        <w:t>:</w:t>
      </w:r>
      <w:r w:rsidRPr="00D42435">
        <w:rPr>
          <w:rFonts w:ascii="Neo Sans Arabic" w:hAnsi="Neo Sans Arabic" w:cs="Neo Sans Arabic" w:hint="cs"/>
          <w:color w:val="32B49B"/>
          <w:sz w:val="32"/>
          <w:szCs w:val="32"/>
          <w:rtl/>
        </w:rPr>
        <w:t xml:space="preserve"> أهداف المؤسسة</w:t>
      </w:r>
      <w:r w:rsidRPr="00D42435">
        <w:rPr>
          <w:rFonts w:ascii="Neo Sans Arabic" w:hAnsi="Neo Sans Arabic" w:cs="Neo Sans Arabic"/>
          <w:color w:val="32B49B"/>
          <w:sz w:val="32"/>
          <w:szCs w:val="32"/>
          <w:rtl/>
        </w:rPr>
        <w:t>:</w:t>
      </w:r>
    </w:p>
    <w:p w14:paraId="13A1442F" w14:textId="77777777" w:rsidR="00EE04EA" w:rsidRPr="00EE04EA" w:rsidRDefault="00EE04EA" w:rsidP="00D42435">
      <w:pPr>
        <w:jc w:val="both"/>
        <w:rPr>
          <w:rFonts w:ascii="NeoSansArabic-Medium" w:hAnsi="NeoSansArabic-Medium" w:cs="NeoSansArabic-Medium"/>
          <w:color w:val="000000" w:themeColor="text1"/>
          <w:sz w:val="20"/>
          <w:szCs w:val="20"/>
          <w:rtl/>
        </w:rPr>
      </w:pPr>
    </w:p>
    <w:p w14:paraId="3AEC77E0" w14:textId="57452B76" w:rsidR="00D42435" w:rsidRPr="00D42435" w:rsidRDefault="00D42435" w:rsidP="00D42435">
      <w:pPr>
        <w:jc w:val="both"/>
        <w:rPr>
          <w:rFonts w:ascii="NeoSansArabic-Medium" w:hAnsi="NeoSansArabic-Medium" w:cs="NeoSansArabic-Medium"/>
          <w:color w:val="000000" w:themeColor="text1"/>
          <w:sz w:val="32"/>
          <w:szCs w:val="32"/>
          <w:rtl/>
        </w:rPr>
      </w:pPr>
      <w:r w:rsidRPr="00D42435">
        <w:rPr>
          <w:rFonts w:ascii="NeoSansArabic-Medium" w:hAnsi="NeoSansArabic-Medium" w:cs="NeoSansArabic-Medium" w:hint="cs"/>
          <w:color w:val="000000" w:themeColor="text1"/>
          <w:sz w:val="32"/>
          <w:szCs w:val="32"/>
          <w:rtl/>
        </w:rPr>
        <w:t>للمؤسسة تقديم المنح أو الخدمات للمستفيدين ضمن نطاق أهدافها الواردة في لائحتها الأساسية، ويجوز لها الخروج عن ذلك بعد أخذ الموافقات اللازمة.</w:t>
      </w:r>
    </w:p>
    <w:p w14:paraId="7BF851F7" w14:textId="36F42B83" w:rsidR="00421E8C" w:rsidRDefault="00421E8C" w:rsidP="00083C9B">
      <w:pPr>
        <w:bidi w:val="0"/>
        <w:jc w:val="right"/>
        <w:rPr>
          <w:rFonts w:ascii="Neo Sans Arabic" w:hAnsi="Neo Sans Arabic" w:cs="Neo Sans Arabic"/>
        </w:rPr>
      </w:pPr>
    </w:p>
    <w:p w14:paraId="0D66C055" w14:textId="77777777" w:rsidR="00D42435" w:rsidRDefault="00D42435" w:rsidP="00D42435">
      <w:pPr>
        <w:bidi w:val="0"/>
        <w:jc w:val="right"/>
        <w:rPr>
          <w:rFonts w:ascii="Neo Sans Arabic" w:hAnsi="Neo Sans Arabic" w:cs="Neo Sans Arabic"/>
        </w:rPr>
      </w:pPr>
    </w:p>
    <w:p w14:paraId="5A50F125" w14:textId="77777777" w:rsidR="00D42435" w:rsidRDefault="00D42435" w:rsidP="00D42435">
      <w:pPr>
        <w:bidi w:val="0"/>
        <w:jc w:val="right"/>
        <w:rPr>
          <w:rFonts w:ascii="Neo Sans Arabic" w:hAnsi="Neo Sans Arabic" w:cs="Neo Sans Arabic"/>
        </w:rPr>
      </w:pPr>
    </w:p>
    <w:p w14:paraId="27F931EA" w14:textId="77777777" w:rsidR="00D42435" w:rsidRDefault="00D42435" w:rsidP="00D42435">
      <w:pPr>
        <w:bidi w:val="0"/>
        <w:jc w:val="right"/>
        <w:rPr>
          <w:rFonts w:ascii="Neo Sans Arabic" w:hAnsi="Neo Sans Arabic" w:cs="Neo Sans Arabic"/>
        </w:rPr>
      </w:pPr>
    </w:p>
    <w:p w14:paraId="1DBF3CB0" w14:textId="77777777" w:rsidR="00EE04EA" w:rsidRDefault="00EE04EA" w:rsidP="00EE04EA">
      <w:pPr>
        <w:bidi w:val="0"/>
        <w:rPr>
          <w:rFonts w:ascii="Neo Sans Arabic" w:hAnsi="Neo Sans Arabic" w:cs="Neo Sans Arabic"/>
        </w:rPr>
      </w:pPr>
    </w:p>
    <w:p w14:paraId="3B243A6A" w14:textId="77777777" w:rsidR="00D42435" w:rsidRDefault="00D42435" w:rsidP="00D42435">
      <w:pPr>
        <w:bidi w:val="0"/>
        <w:jc w:val="right"/>
        <w:rPr>
          <w:rFonts w:ascii="Neo Sans Arabic" w:hAnsi="Neo Sans Arabic" w:cs="Neo Sans Arabic"/>
        </w:rPr>
      </w:pPr>
    </w:p>
    <w:p w14:paraId="2CFDDAC6" w14:textId="77777777" w:rsidR="00D42435" w:rsidRDefault="00D42435" w:rsidP="00D42435">
      <w:pPr>
        <w:bidi w:val="0"/>
        <w:jc w:val="right"/>
        <w:rPr>
          <w:rFonts w:ascii="Neo Sans Arabic" w:hAnsi="Neo Sans Arabic" w:cs="Neo Sans Arabic"/>
        </w:rPr>
      </w:pPr>
    </w:p>
    <w:p w14:paraId="289D8048" w14:textId="77777777" w:rsidR="00D42435" w:rsidRDefault="00D42435" w:rsidP="00D42435">
      <w:pPr>
        <w:bidi w:val="0"/>
        <w:jc w:val="right"/>
        <w:rPr>
          <w:rFonts w:ascii="Neo Sans Arabic" w:hAnsi="Neo Sans Arabic" w:cs="Neo Sans Arabic"/>
        </w:rPr>
      </w:pPr>
    </w:p>
    <w:p w14:paraId="1BB83244" w14:textId="77777777" w:rsidR="00D42435" w:rsidRDefault="00D42435" w:rsidP="00D42435">
      <w:pPr>
        <w:bidi w:val="0"/>
        <w:jc w:val="right"/>
        <w:rPr>
          <w:rFonts w:ascii="Neo Sans Arabic" w:hAnsi="Neo Sans Arabic" w:cs="Neo Sans Arabic"/>
        </w:rPr>
      </w:pPr>
    </w:p>
    <w:p w14:paraId="6891B7B0" w14:textId="77777777" w:rsidR="00D42435" w:rsidRDefault="00D42435" w:rsidP="00D42435">
      <w:pPr>
        <w:bidi w:val="0"/>
        <w:jc w:val="right"/>
        <w:rPr>
          <w:rFonts w:ascii="Neo Sans Arabic" w:hAnsi="Neo Sans Arabic" w:cs="Neo Sans Arabic"/>
        </w:rPr>
      </w:pPr>
    </w:p>
    <w:p w14:paraId="06FE92F2" w14:textId="77777777" w:rsidR="00D42435" w:rsidRDefault="00D42435" w:rsidP="00D42435">
      <w:pPr>
        <w:bidi w:val="0"/>
        <w:jc w:val="right"/>
        <w:rPr>
          <w:rFonts w:ascii="Neo Sans Arabic" w:hAnsi="Neo Sans Arabic" w:cs="Neo Sans Arabic"/>
        </w:rPr>
      </w:pPr>
    </w:p>
    <w:p w14:paraId="1DE9AEA0" w14:textId="77777777" w:rsidR="00D42435" w:rsidRDefault="00D42435" w:rsidP="00D42435">
      <w:pPr>
        <w:bidi w:val="0"/>
        <w:jc w:val="right"/>
        <w:rPr>
          <w:rFonts w:ascii="Neo Sans Arabic" w:hAnsi="Neo Sans Arabic" w:cs="Neo Sans Arabic"/>
        </w:rPr>
      </w:pPr>
    </w:p>
    <w:p w14:paraId="3D145C9E" w14:textId="77777777" w:rsidR="00D42435" w:rsidRDefault="00D42435" w:rsidP="00D42435">
      <w:pPr>
        <w:bidi w:val="0"/>
        <w:jc w:val="right"/>
        <w:rPr>
          <w:rFonts w:ascii="Neo Sans Arabic" w:hAnsi="Neo Sans Arabic" w:cs="Neo Sans Arabic"/>
        </w:rPr>
      </w:pPr>
    </w:p>
    <w:p w14:paraId="043BFD9D" w14:textId="77777777" w:rsidR="00D42435" w:rsidRDefault="00D42435" w:rsidP="00D42435">
      <w:pPr>
        <w:bidi w:val="0"/>
        <w:jc w:val="right"/>
        <w:rPr>
          <w:rFonts w:ascii="Neo Sans Arabic" w:hAnsi="Neo Sans Arabic" w:cs="Neo Sans Arabic"/>
        </w:rPr>
      </w:pPr>
    </w:p>
    <w:p w14:paraId="35ABC293" w14:textId="77777777" w:rsidR="00D42435" w:rsidRDefault="00D42435" w:rsidP="00D42435">
      <w:pPr>
        <w:bidi w:val="0"/>
        <w:jc w:val="right"/>
        <w:rPr>
          <w:rFonts w:ascii="Neo Sans Arabic" w:hAnsi="Neo Sans Arabic" w:cs="Neo Sans Arabic"/>
        </w:rPr>
      </w:pPr>
    </w:p>
    <w:p w14:paraId="554B5F0A" w14:textId="77777777" w:rsidR="00D42435" w:rsidRDefault="00D42435" w:rsidP="00D42435">
      <w:pPr>
        <w:bidi w:val="0"/>
        <w:jc w:val="right"/>
        <w:rPr>
          <w:rFonts w:ascii="Neo Sans Arabic" w:hAnsi="Neo Sans Arabic" w:cs="Neo Sans Arabic"/>
        </w:rPr>
      </w:pPr>
    </w:p>
    <w:p w14:paraId="0E3AE6E0" w14:textId="77777777" w:rsidR="00D42435" w:rsidRDefault="00D42435" w:rsidP="00D42435">
      <w:pPr>
        <w:bidi w:val="0"/>
        <w:jc w:val="right"/>
        <w:rPr>
          <w:rFonts w:ascii="Neo Sans Arabic" w:hAnsi="Neo Sans Arabic" w:cs="Neo Sans Arabic"/>
        </w:rPr>
      </w:pPr>
    </w:p>
    <w:p w14:paraId="1B26869C" w14:textId="77777777" w:rsidR="00D42435" w:rsidRDefault="00D42435" w:rsidP="00D42435">
      <w:pPr>
        <w:bidi w:val="0"/>
        <w:jc w:val="right"/>
        <w:rPr>
          <w:rFonts w:ascii="Neo Sans Arabic" w:hAnsi="Neo Sans Arabic" w:cs="Neo Sans Arabic"/>
        </w:rPr>
      </w:pPr>
    </w:p>
    <w:p w14:paraId="12C54A44" w14:textId="77777777" w:rsidR="00D42435" w:rsidRDefault="00D42435" w:rsidP="00D42435">
      <w:pPr>
        <w:bidi w:val="0"/>
        <w:jc w:val="right"/>
        <w:rPr>
          <w:rFonts w:ascii="Neo Sans Arabic" w:hAnsi="Neo Sans Arabic" w:cs="Neo Sans Arabic"/>
        </w:rPr>
      </w:pPr>
    </w:p>
    <w:p w14:paraId="755AC6A3" w14:textId="77777777" w:rsidR="00D42435" w:rsidRDefault="00D42435" w:rsidP="00D42435">
      <w:pPr>
        <w:bidi w:val="0"/>
        <w:jc w:val="right"/>
        <w:rPr>
          <w:rFonts w:ascii="Neo Sans Arabic" w:hAnsi="Neo Sans Arabic" w:cs="Neo Sans Arabic"/>
        </w:rPr>
      </w:pPr>
    </w:p>
    <w:p w14:paraId="64351935" w14:textId="77777777" w:rsidR="00D42435" w:rsidRDefault="00D42435" w:rsidP="00D42435">
      <w:pPr>
        <w:bidi w:val="0"/>
        <w:jc w:val="right"/>
        <w:rPr>
          <w:rFonts w:ascii="Neo Sans Arabic" w:hAnsi="Neo Sans Arabic" w:cs="Neo Sans Arabic"/>
        </w:rPr>
      </w:pPr>
    </w:p>
    <w:p w14:paraId="13EDBBF7" w14:textId="77777777" w:rsidR="00D42435" w:rsidRDefault="00D42435" w:rsidP="00D42435">
      <w:pPr>
        <w:bidi w:val="0"/>
        <w:jc w:val="right"/>
        <w:rPr>
          <w:rFonts w:ascii="Neo Sans Arabic" w:hAnsi="Neo Sans Arabic" w:cs="Neo Sans Arabic"/>
        </w:rPr>
      </w:pPr>
    </w:p>
    <w:p w14:paraId="0D74D4DE" w14:textId="77777777" w:rsidR="00D42435" w:rsidRDefault="00D42435" w:rsidP="00D42435">
      <w:pPr>
        <w:bidi w:val="0"/>
        <w:jc w:val="right"/>
        <w:rPr>
          <w:rFonts w:ascii="Neo Sans Arabic" w:hAnsi="Neo Sans Arabic" w:cs="Neo Sans Arabic"/>
        </w:rPr>
      </w:pPr>
    </w:p>
    <w:p w14:paraId="48F8DEA3" w14:textId="77777777" w:rsidR="00D42435" w:rsidRDefault="00D42435" w:rsidP="00D42435">
      <w:pPr>
        <w:bidi w:val="0"/>
        <w:jc w:val="right"/>
        <w:rPr>
          <w:rFonts w:ascii="Neo Sans Arabic" w:hAnsi="Neo Sans Arabic" w:cs="Neo Sans Arabic"/>
        </w:rPr>
      </w:pPr>
    </w:p>
    <w:p w14:paraId="27C976C5" w14:textId="77777777" w:rsidR="00D42435" w:rsidRDefault="00D42435" w:rsidP="00D42435">
      <w:pPr>
        <w:bidi w:val="0"/>
        <w:jc w:val="right"/>
        <w:rPr>
          <w:rFonts w:ascii="Neo Sans Arabic" w:hAnsi="Neo Sans Arabic" w:cs="Neo Sans Arabic"/>
        </w:rPr>
      </w:pPr>
    </w:p>
    <w:p w14:paraId="246A333A" w14:textId="77777777" w:rsidR="00BA747C" w:rsidRDefault="00BA747C" w:rsidP="00BA747C">
      <w:pPr>
        <w:bidi w:val="0"/>
        <w:jc w:val="right"/>
        <w:rPr>
          <w:rFonts w:ascii="Neo Sans Arabic" w:hAnsi="Neo Sans Arabic" w:cs="Neo Sans Arabic"/>
        </w:rPr>
      </w:pPr>
    </w:p>
    <w:p w14:paraId="2C5A996D" w14:textId="77777777" w:rsidR="00BA747C" w:rsidRDefault="00BA747C" w:rsidP="00BA747C">
      <w:pPr>
        <w:bidi w:val="0"/>
        <w:jc w:val="right"/>
        <w:rPr>
          <w:rFonts w:ascii="Neo Sans Arabic" w:hAnsi="Neo Sans Arabic" w:cs="Neo Sans Arabic"/>
        </w:rPr>
      </w:pPr>
    </w:p>
    <w:p w14:paraId="45A1BF11" w14:textId="77777777" w:rsidR="00D42435" w:rsidRDefault="00D42435" w:rsidP="00D42435">
      <w:pPr>
        <w:bidi w:val="0"/>
        <w:jc w:val="right"/>
        <w:rPr>
          <w:rFonts w:ascii="Neo Sans Arabic" w:hAnsi="Neo Sans Arabic" w:cs="Neo Sans Arabic"/>
        </w:rPr>
      </w:pPr>
    </w:p>
    <w:p w14:paraId="50892797" w14:textId="77777777" w:rsidR="00D42435" w:rsidRDefault="00D42435" w:rsidP="00D42435">
      <w:pPr>
        <w:bidi w:val="0"/>
        <w:jc w:val="right"/>
        <w:rPr>
          <w:rFonts w:ascii="Neo Sans Arabic" w:hAnsi="Neo Sans Arabic" w:cs="Neo Sans Arabic"/>
        </w:rPr>
      </w:pPr>
    </w:p>
    <w:p w14:paraId="50785D75" w14:textId="33C289F6" w:rsidR="00E15D4B" w:rsidRDefault="00E15D4B" w:rsidP="00E15D4B">
      <w:pPr>
        <w:bidi w:val="0"/>
        <w:jc w:val="right"/>
        <w:rPr>
          <w:rFonts w:ascii="Neo Sans Arabic" w:hAnsi="Neo Sans Arabic" w:cs="Neo Sans Arabic"/>
          <w:rtl/>
        </w:rPr>
      </w:pPr>
      <w:r w:rsidRPr="00CB1E5B">
        <w:rPr>
          <w:rFonts w:ascii="Neo Sans Arabic" w:hAnsi="Neo Sans Arabic" w:cs="Neo Sans Arabic"/>
          <w:noProof/>
        </w:rPr>
        <w:lastRenderedPageBreak/>
        <mc:AlternateContent>
          <mc:Choice Requires="wps">
            <w:drawing>
              <wp:anchor distT="0" distB="0" distL="114300" distR="114300" simplePos="0" relativeHeight="251685888" behindDoc="0" locked="0" layoutInCell="1" allowOverlap="1" wp14:anchorId="49337E61" wp14:editId="3D442D73">
                <wp:simplePos x="0" y="0"/>
                <wp:positionH relativeFrom="column">
                  <wp:posOffset>166977</wp:posOffset>
                </wp:positionH>
                <wp:positionV relativeFrom="paragraph">
                  <wp:posOffset>304</wp:posOffset>
                </wp:positionV>
                <wp:extent cx="6783070" cy="516255"/>
                <wp:effectExtent l="0" t="0" r="0" b="0"/>
                <wp:wrapSquare wrapText="bothSides"/>
                <wp:docPr id="220095148" name="مربع نص 92"/>
                <wp:cNvGraphicFramePr/>
                <a:graphic xmlns:a="http://schemas.openxmlformats.org/drawingml/2006/main">
                  <a:graphicData uri="http://schemas.microsoft.com/office/word/2010/wordprocessingShape">
                    <wps:wsp>
                      <wps:cNvSpPr txBox="1"/>
                      <wps:spPr>
                        <a:xfrm>
                          <a:off x="0" y="0"/>
                          <a:ext cx="6783070" cy="516255"/>
                        </a:xfrm>
                        <a:prstGeom prst="rect">
                          <a:avLst/>
                        </a:prstGeom>
                        <a:noFill/>
                        <a:ln w="6350">
                          <a:noFill/>
                        </a:ln>
                      </wps:spPr>
                      <wps:txbx>
                        <w:txbxContent>
                          <w:p w14:paraId="4BC7317E" w14:textId="74189FDC" w:rsidR="00E15D4B" w:rsidRPr="003749E6" w:rsidRDefault="00E15D4B" w:rsidP="00E15D4B">
                            <w:pPr>
                              <w:tabs>
                                <w:tab w:val="left" w:pos="1280"/>
                              </w:tabs>
                              <w:rPr>
                                <w:rFonts w:ascii="Neo Sans Arabic Bold" w:hAnsi="Neo Sans Arabic Bold" w:cs="Neo Sans Arabic Bold"/>
                                <w:b/>
                                <w:bCs/>
                                <w:color w:val="7FADB2"/>
                                <w:sz w:val="40"/>
                                <w:szCs w:val="40"/>
                                <w:rtl/>
                              </w:rPr>
                            </w:pPr>
                            <w:r w:rsidRPr="003749E6">
                              <w:rPr>
                                <w:rFonts w:ascii="Neo Sans Arabic Bold" w:hAnsi="Neo Sans Arabic Bold" w:cs="Neo Sans Arabic Bold" w:hint="cs"/>
                                <w:b/>
                                <w:bCs/>
                                <w:color w:val="7FADB2"/>
                                <w:sz w:val="40"/>
                                <w:szCs w:val="40"/>
                                <w:rtl/>
                              </w:rPr>
                              <w:t>الفصل ال</w:t>
                            </w:r>
                            <w:r>
                              <w:rPr>
                                <w:rFonts w:ascii="Neo Sans Arabic Bold" w:hAnsi="Neo Sans Arabic Bold" w:cs="Neo Sans Arabic Bold" w:hint="cs"/>
                                <w:b/>
                                <w:bCs/>
                                <w:color w:val="7FADB2"/>
                                <w:sz w:val="40"/>
                                <w:szCs w:val="40"/>
                                <w:rtl/>
                              </w:rPr>
                              <w:t>ثالث</w:t>
                            </w:r>
                            <w:r w:rsidRPr="003749E6">
                              <w:rPr>
                                <w:rFonts w:ascii="Neo Sans Arabic Bold" w:hAnsi="Neo Sans Arabic Bold" w:cs="Neo Sans Arabic Bold" w:hint="cs"/>
                                <w:b/>
                                <w:bCs/>
                                <w:color w:val="7FADB2"/>
                                <w:sz w:val="40"/>
                                <w:szCs w:val="40"/>
                                <w:rtl/>
                              </w:rPr>
                              <w:t xml:space="preserve">: </w:t>
                            </w:r>
                            <w:r w:rsidR="00D42435">
                              <w:rPr>
                                <w:rFonts w:ascii="Neo Sans Arabic Bold" w:hAnsi="Neo Sans Arabic Bold" w:cs="Neo Sans Arabic Bold" w:hint="cs"/>
                                <w:b/>
                                <w:bCs/>
                                <w:color w:val="7FADB2"/>
                                <w:sz w:val="40"/>
                                <w:szCs w:val="40"/>
                                <w:rtl/>
                              </w:rPr>
                              <w:t>الأحكام الأساسية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37E61" id="_x0000_s1033" type="#_x0000_t202" style="position:absolute;left:0;text-align:left;margin-left:13.15pt;margin-top:0;width:534.1pt;height:40.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" filled="f" stroked="f" strokeweight=".5pt">
                <v:textbox>
                  <w:txbxContent>
                    <w:p w14:paraId="4BC7317E" w14:textId="74189FDC" w:rsidR="00E15D4B" w:rsidRPr="003749E6" w:rsidRDefault="00E15D4B" w:rsidP="00E15D4B">
                      <w:pPr>
                        <w:tabs>
                          <w:tab w:val="left" w:pos="1280"/>
                        </w:tabs>
                        <w:rPr>
                          <w:rFonts w:ascii="Neo Sans Arabic Bold" w:hAnsi="Neo Sans Arabic Bold" w:cs="Neo Sans Arabic Bold"/>
                          <w:b/>
                          <w:bCs/>
                          <w:color w:val="7FADB2"/>
                          <w:sz w:val="40"/>
                          <w:szCs w:val="40"/>
                          <w:rtl/>
                        </w:rPr>
                      </w:pPr>
                      <w:r w:rsidRPr="003749E6">
                        <w:rPr>
                          <w:rFonts w:ascii="Neo Sans Arabic Bold" w:hAnsi="Neo Sans Arabic Bold" w:cs="Neo Sans Arabic Bold" w:hint="cs"/>
                          <w:b/>
                          <w:bCs/>
                          <w:color w:val="7FADB2"/>
                          <w:sz w:val="40"/>
                          <w:szCs w:val="40"/>
                          <w:rtl/>
                        </w:rPr>
                        <w:t>الفصل ال</w:t>
                      </w:r>
                      <w:r>
                        <w:rPr>
                          <w:rFonts w:ascii="Neo Sans Arabic Bold" w:hAnsi="Neo Sans Arabic Bold" w:cs="Neo Sans Arabic Bold" w:hint="cs"/>
                          <w:b/>
                          <w:bCs/>
                          <w:color w:val="7FADB2"/>
                          <w:sz w:val="40"/>
                          <w:szCs w:val="40"/>
                          <w:rtl/>
                        </w:rPr>
                        <w:t>ثالث</w:t>
                      </w:r>
                      <w:r w:rsidRPr="003749E6">
                        <w:rPr>
                          <w:rFonts w:ascii="Neo Sans Arabic Bold" w:hAnsi="Neo Sans Arabic Bold" w:cs="Neo Sans Arabic Bold" w:hint="cs"/>
                          <w:b/>
                          <w:bCs/>
                          <w:color w:val="7FADB2"/>
                          <w:sz w:val="40"/>
                          <w:szCs w:val="40"/>
                          <w:rtl/>
                        </w:rPr>
                        <w:t xml:space="preserve">: </w:t>
                      </w:r>
                      <w:r w:rsidR="00D42435">
                        <w:rPr>
                          <w:rFonts w:ascii="Neo Sans Arabic Bold" w:hAnsi="Neo Sans Arabic Bold" w:cs="Neo Sans Arabic Bold" w:hint="cs"/>
                          <w:b/>
                          <w:bCs/>
                          <w:color w:val="7FADB2"/>
                          <w:sz w:val="40"/>
                          <w:szCs w:val="40"/>
                          <w:rtl/>
                        </w:rPr>
                        <w:t>الأحكام الأساسية</w:t>
                      </w:r>
                    </w:p>
                  </w:txbxContent>
                </v:textbox>
                <w10:wrap type="square"/>
              </v:shape>
            </w:pict>
          </mc:Fallback>
        </mc:AlternateContent>
      </w:r>
    </w:p>
    <w:p w14:paraId="7CB4CAA8" w14:textId="77777777" w:rsidR="00E15D4B" w:rsidRDefault="00E15D4B" w:rsidP="00E15D4B">
      <w:pPr>
        <w:bidi w:val="0"/>
        <w:rPr>
          <w:rFonts w:ascii="Neo Sans Arabic" w:hAnsi="Neo Sans Arabic" w:cs="Neo Sans Arabic"/>
          <w:rtl/>
        </w:rPr>
      </w:pPr>
    </w:p>
    <w:p w14:paraId="1FD503FD" w14:textId="77777777" w:rsidR="00D42435" w:rsidRDefault="00D42435" w:rsidP="00D42435">
      <w:pPr>
        <w:jc w:val="both"/>
        <w:rPr>
          <w:rFonts w:ascii="NeoSansArabic-Medium" w:hAnsi="NeoSansArabic-Medium" w:cs="NeoSansArabic-Medium"/>
          <w:color w:val="000000" w:themeColor="text1"/>
          <w:sz w:val="32"/>
          <w:szCs w:val="32"/>
          <w:rtl/>
        </w:rPr>
      </w:pPr>
      <w:r w:rsidRPr="00D42435">
        <w:rPr>
          <w:rFonts w:ascii="Neo Sans Arabic" w:hAnsi="Neo Sans Arabic" w:cs="Neo Sans Arabic"/>
          <w:color w:val="32B49B"/>
          <w:sz w:val="32"/>
          <w:szCs w:val="32"/>
          <w:rtl/>
        </w:rPr>
        <w:t xml:space="preserve">المادة </w:t>
      </w:r>
      <w:r w:rsidRPr="00D42435">
        <w:rPr>
          <w:rFonts w:ascii="Neo Sans Arabic" w:hAnsi="Neo Sans Arabic" w:cs="Neo Sans Arabic" w:hint="cs"/>
          <w:color w:val="32B49B"/>
          <w:sz w:val="32"/>
          <w:szCs w:val="32"/>
          <w:rtl/>
        </w:rPr>
        <w:t>الحادية</w:t>
      </w:r>
      <w:r w:rsidRPr="00D42435">
        <w:rPr>
          <w:rFonts w:ascii="Neo Sans Arabic" w:hAnsi="Neo Sans Arabic" w:cs="Neo Sans Arabic"/>
          <w:color w:val="32B49B"/>
          <w:sz w:val="32"/>
          <w:szCs w:val="32"/>
          <w:rtl/>
        </w:rPr>
        <w:t xml:space="preserve"> عشر: </w:t>
      </w:r>
      <w:r w:rsidRPr="00D42435">
        <w:rPr>
          <w:rFonts w:ascii="Neo Sans Arabic" w:hAnsi="Neo Sans Arabic" w:cs="Neo Sans Arabic" w:hint="cs"/>
          <w:color w:val="32B49B"/>
          <w:sz w:val="32"/>
          <w:szCs w:val="32"/>
          <w:rtl/>
        </w:rPr>
        <w:t>ضوابط المنح وتقديم الخدمات</w:t>
      </w:r>
      <w:r w:rsidRPr="00D42435">
        <w:rPr>
          <w:rFonts w:ascii="Neo Sans Arabic" w:hAnsi="Neo Sans Arabic" w:cs="Neo Sans Arabic"/>
          <w:color w:val="32B49B"/>
          <w:sz w:val="32"/>
          <w:szCs w:val="32"/>
          <w:rtl/>
        </w:rPr>
        <w:t xml:space="preserve">: </w:t>
      </w:r>
    </w:p>
    <w:p w14:paraId="224242CE" w14:textId="77777777" w:rsidR="00D3565E" w:rsidRPr="00D3565E" w:rsidRDefault="00D3565E" w:rsidP="00D42435">
      <w:pPr>
        <w:jc w:val="both"/>
        <w:rPr>
          <w:rFonts w:ascii="NeoSansArabic-Medium" w:hAnsi="NeoSansArabic-Medium" w:cs="NeoSansArabic-Medium"/>
          <w:color w:val="000000" w:themeColor="text1"/>
          <w:sz w:val="20"/>
          <w:szCs w:val="20"/>
          <w:rtl/>
        </w:rPr>
      </w:pPr>
    </w:p>
    <w:p w14:paraId="75033521" w14:textId="77777777" w:rsidR="00C14B00" w:rsidRPr="00C14B00" w:rsidRDefault="00D42435" w:rsidP="00C14B00">
      <w:pPr>
        <w:pStyle w:val="ListParagraph"/>
        <w:numPr>
          <w:ilvl w:val="0"/>
          <w:numId w:val="27"/>
        </w:numPr>
        <w:spacing w:line="360" w:lineRule="auto"/>
        <w:jc w:val="both"/>
        <w:rPr>
          <w:rFonts w:ascii="NeoSansArabic-Medium" w:hAnsi="NeoSansArabic-Medium" w:cs="NeoSansArabic-Medium"/>
          <w:color w:val="000000" w:themeColor="text1"/>
          <w:sz w:val="32"/>
          <w:szCs w:val="32"/>
          <w:rtl/>
        </w:rPr>
      </w:pPr>
      <w:r w:rsidRPr="00C14B00">
        <w:rPr>
          <w:rFonts w:ascii="NeoSansArabic-Medium" w:hAnsi="NeoSansArabic-Medium" w:cs="NeoSansArabic-Medium" w:hint="cs"/>
          <w:color w:val="000000" w:themeColor="text1"/>
          <w:sz w:val="32"/>
          <w:szCs w:val="32"/>
          <w:rtl/>
        </w:rPr>
        <w:t>أن يكون المنح وتقديم الخدمات وفقًا لأنشطة المؤسسة وبما يتوافق مع أهدافها، واستراتيجيتها، ورؤيتها.</w:t>
      </w:r>
    </w:p>
    <w:p w14:paraId="00FAAC58" w14:textId="171A27F4" w:rsidR="00D42435" w:rsidRPr="00C14B00" w:rsidRDefault="00D42435" w:rsidP="00C14B00">
      <w:pPr>
        <w:pStyle w:val="ListParagraph"/>
        <w:numPr>
          <w:ilvl w:val="0"/>
          <w:numId w:val="27"/>
        </w:numPr>
        <w:spacing w:line="360" w:lineRule="auto"/>
        <w:jc w:val="both"/>
        <w:rPr>
          <w:rFonts w:ascii="NeoSansArabic-Medium" w:hAnsi="NeoSansArabic-Medium" w:cs="NeoSansArabic-Medium"/>
          <w:color w:val="000000" w:themeColor="text1"/>
          <w:sz w:val="32"/>
          <w:szCs w:val="32"/>
          <w:rtl/>
        </w:rPr>
      </w:pPr>
      <w:r w:rsidRPr="00C14B00">
        <w:rPr>
          <w:rFonts w:ascii="NeoSansArabic-Medium" w:hAnsi="NeoSansArabic-Medium" w:cs="NeoSansArabic-Medium" w:hint="cs"/>
          <w:color w:val="000000" w:themeColor="text1"/>
          <w:sz w:val="32"/>
          <w:szCs w:val="32"/>
          <w:rtl/>
        </w:rPr>
        <w:t>يجب أن يكون المنح وتقديم الخدمات للمستفيدين داخل المملكة، وللمؤسسة تقديم خدماتها خارج المملكة بعد أخذ الموافقات النظامية.</w:t>
      </w:r>
    </w:p>
    <w:p w14:paraId="2BB25F25" w14:textId="3EA0EF09" w:rsidR="00D42435" w:rsidRPr="00C14B00" w:rsidRDefault="00D42435" w:rsidP="00C14B00">
      <w:pPr>
        <w:pStyle w:val="ListParagraph"/>
        <w:numPr>
          <w:ilvl w:val="0"/>
          <w:numId w:val="27"/>
        </w:numPr>
        <w:spacing w:line="360" w:lineRule="auto"/>
        <w:jc w:val="both"/>
        <w:rPr>
          <w:rFonts w:ascii="NeoSansArabic-Medium" w:hAnsi="NeoSansArabic-Medium" w:cs="NeoSansArabic-Medium"/>
          <w:color w:val="000000" w:themeColor="text1"/>
          <w:sz w:val="32"/>
          <w:szCs w:val="32"/>
          <w:rtl/>
        </w:rPr>
      </w:pPr>
      <w:r w:rsidRPr="00C14B00">
        <w:rPr>
          <w:rFonts w:ascii="NeoSansArabic-Medium" w:hAnsi="NeoSansArabic-Medium" w:cs="NeoSansArabic-Medium"/>
          <w:color w:val="000000" w:themeColor="text1"/>
          <w:sz w:val="32"/>
          <w:szCs w:val="32"/>
          <w:rtl/>
        </w:rPr>
        <w:t xml:space="preserve">وجود حساب بنكي باسم </w:t>
      </w:r>
      <w:r w:rsidRPr="00C14B00">
        <w:rPr>
          <w:rFonts w:ascii="NeoSansArabic-Medium" w:hAnsi="NeoSansArabic-Medium" w:cs="NeoSansArabic-Medium" w:hint="cs"/>
          <w:color w:val="000000" w:themeColor="text1"/>
          <w:sz w:val="32"/>
          <w:szCs w:val="32"/>
          <w:rtl/>
        </w:rPr>
        <w:t>طالب المنح</w:t>
      </w:r>
      <w:r w:rsidRPr="00C14B00">
        <w:rPr>
          <w:rFonts w:ascii="NeoSansArabic-Medium" w:hAnsi="NeoSansArabic-Medium" w:cs="NeoSansArabic-Medium"/>
          <w:color w:val="000000" w:themeColor="text1"/>
          <w:sz w:val="32"/>
          <w:szCs w:val="32"/>
          <w:rtl/>
        </w:rPr>
        <w:t xml:space="preserve">.  </w:t>
      </w:r>
    </w:p>
    <w:p w14:paraId="74F8EA9A" w14:textId="77777777" w:rsidR="00D42435" w:rsidRPr="00C14B00" w:rsidRDefault="00D42435" w:rsidP="00C14B00">
      <w:pPr>
        <w:pStyle w:val="ListParagraph"/>
        <w:numPr>
          <w:ilvl w:val="0"/>
          <w:numId w:val="27"/>
        </w:numPr>
        <w:spacing w:line="360" w:lineRule="auto"/>
        <w:jc w:val="both"/>
        <w:rPr>
          <w:rFonts w:ascii="NeoSansArabic-Medium" w:hAnsi="NeoSansArabic-Medium" w:cs="NeoSansArabic-Medium"/>
          <w:color w:val="000000" w:themeColor="text1"/>
          <w:sz w:val="32"/>
          <w:szCs w:val="32"/>
          <w:rtl/>
        </w:rPr>
      </w:pPr>
      <w:r w:rsidRPr="00C14B00">
        <w:rPr>
          <w:rFonts w:ascii="NeoSansArabic-Medium" w:hAnsi="NeoSansArabic-Medium" w:cs="NeoSansArabic-Medium"/>
          <w:color w:val="000000" w:themeColor="text1"/>
          <w:sz w:val="32"/>
          <w:szCs w:val="32"/>
          <w:rtl/>
        </w:rPr>
        <w:t xml:space="preserve">وجود قوائم مالية </w:t>
      </w:r>
      <w:r w:rsidRPr="00C14B00">
        <w:rPr>
          <w:rFonts w:ascii="NeoSansArabic-Medium" w:hAnsi="NeoSansArabic-Medium" w:cs="NeoSansArabic-Medium" w:hint="cs"/>
          <w:color w:val="000000" w:themeColor="text1"/>
          <w:sz w:val="32"/>
          <w:szCs w:val="32"/>
          <w:rtl/>
        </w:rPr>
        <w:t>معتمدة من</w:t>
      </w:r>
      <w:r w:rsidRPr="00C14B00">
        <w:rPr>
          <w:rFonts w:ascii="NeoSansArabic-Medium" w:hAnsi="NeoSansArabic-Medium" w:cs="NeoSansArabic-Medium"/>
          <w:color w:val="000000" w:themeColor="text1"/>
          <w:sz w:val="32"/>
          <w:szCs w:val="32"/>
          <w:rtl/>
        </w:rPr>
        <w:t xml:space="preserve"> مكتب محاسب قانوني</w:t>
      </w:r>
      <w:r w:rsidRPr="00C14B00">
        <w:rPr>
          <w:rFonts w:ascii="NeoSansArabic-Medium" w:hAnsi="NeoSansArabic-Medium" w:cs="NeoSansArabic-Medium" w:hint="cs"/>
          <w:color w:val="000000" w:themeColor="text1"/>
          <w:sz w:val="32"/>
          <w:szCs w:val="32"/>
          <w:rtl/>
        </w:rPr>
        <w:t xml:space="preserve"> لدى طالب المنح أو المستفيد من الخدمات في حال جهة اعتبارية</w:t>
      </w:r>
      <w:r w:rsidRPr="00C14B00">
        <w:rPr>
          <w:rFonts w:ascii="NeoSansArabic-Medium" w:hAnsi="NeoSansArabic-Medium" w:cs="NeoSansArabic-Medium"/>
          <w:color w:val="000000" w:themeColor="text1"/>
          <w:sz w:val="32"/>
          <w:szCs w:val="32"/>
          <w:rtl/>
        </w:rPr>
        <w:t xml:space="preserve">، على أن يكون التقرير وفق المعايير المحاسبية </w:t>
      </w:r>
      <w:r w:rsidRPr="00C14B00">
        <w:rPr>
          <w:rFonts w:ascii="NeoSansArabic-Medium" w:hAnsi="NeoSansArabic-Medium" w:cs="NeoSansArabic-Medium" w:hint="cs"/>
          <w:color w:val="000000" w:themeColor="text1"/>
          <w:sz w:val="32"/>
          <w:szCs w:val="32"/>
          <w:rtl/>
        </w:rPr>
        <w:t xml:space="preserve">للجهات الربحية وغير الربحية </w:t>
      </w:r>
      <w:r w:rsidRPr="00C14B00">
        <w:rPr>
          <w:rFonts w:ascii="NeoSansArabic-Medium" w:hAnsi="NeoSansArabic-Medium" w:cs="NeoSansArabic-Medium"/>
          <w:color w:val="000000" w:themeColor="text1"/>
          <w:sz w:val="32"/>
          <w:szCs w:val="32"/>
          <w:rtl/>
        </w:rPr>
        <w:t>وأن يكون خاليا</w:t>
      </w:r>
      <w:r w:rsidRPr="00C14B00">
        <w:rPr>
          <w:rFonts w:ascii="NeoSansArabic-Medium" w:hAnsi="NeoSansArabic-Medium" w:cs="NeoSansArabic-Medium" w:hint="cs"/>
          <w:color w:val="000000" w:themeColor="text1"/>
          <w:sz w:val="32"/>
          <w:szCs w:val="32"/>
          <w:rtl/>
        </w:rPr>
        <w:t>ً</w:t>
      </w:r>
      <w:r w:rsidRPr="00C14B00">
        <w:rPr>
          <w:rFonts w:ascii="NeoSansArabic-Medium" w:hAnsi="NeoSansArabic-Medium" w:cs="NeoSansArabic-Medium"/>
          <w:color w:val="000000" w:themeColor="text1"/>
          <w:sz w:val="32"/>
          <w:szCs w:val="32"/>
          <w:rtl/>
        </w:rPr>
        <w:t xml:space="preserve"> من التحفظ. </w:t>
      </w:r>
    </w:p>
    <w:p w14:paraId="0C4D0B53" w14:textId="77777777" w:rsidR="00D42435" w:rsidRPr="00C14B00" w:rsidRDefault="00D42435" w:rsidP="00C14B00">
      <w:pPr>
        <w:pStyle w:val="ListParagraph"/>
        <w:numPr>
          <w:ilvl w:val="0"/>
          <w:numId w:val="27"/>
        </w:numPr>
        <w:spacing w:line="360" w:lineRule="auto"/>
        <w:jc w:val="both"/>
        <w:rPr>
          <w:rFonts w:ascii="NeoSansArabic-Medium" w:hAnsi="NeoSansArabic-Medium" w:cs="NeoSansArabic-Medium"/>
          <w:color w:val="000000" w:themeColor="text1"/>
          <w:sz w:val="32"/>
          <w:szCs w:val="32"/>
          <w:rtl/>
        </w:rPr>
      </w:pPr>
      <w:r w:rsidRPr="00C14B00">
        <w:rPr>
          <w:rFonts w:ascii="NeoSansArabic-Medium" w:hAnsi="NeoSansArabic-Medium" w:cs="NeoSansArabic-Medium" w:hint="cs"/>
          <w:color w:val="000000" w:themeColor="text1"/>
          <w:sz w:val="32"/>
          <w:szCs w:val="32"/>
          <w:rtl/>
        </w:rPr>
        <w:t>يستثنى من الفقرة (4) من هذه المادة الجهات</w:t>
      </w:r>
      <w:r w:rsidRPr="00C14B00">
        <w:rPr>
          <w:rFonts w:ascii="NeoSansArabic-Medium" w:hAnsi="NeoSansArabic-Medium" w:cs="NeoSansArabic-Medium"/>
          <w:color w:val="000000" w:themeColor="text1"/>
          <w:sz w:val="32"/>
          <w:szCs w:val="32"/>
          <w:rtl/>
        </w:rPr>
        <w:t xml:space="preserve"> الجديدة</w:t>
      </w:r>
      <w:r w:rsidRPr="00C14B00">
        <w:rPr>
          <w:rFonts w:ascii="NeoSansArabic-Medium" w:hAnsi="NeoSansArabic-Medium" w:cs="NeoSansArabic-Medium" w:hint="cs"/>
          <w:color w:val="000000" w:themeColor="text1"/>
          <w:sz w:val="32"/>
          <w:szCs w:val="32"/>
          <w:rtl/>
        </w:rPr>
        <w:t xml:space="preserve"> -غير المطالبة بإصدار قوائم مالية للسنة الحالية- والجهات</w:t>
      </w:r>
      <w:r w:rsidRPr="00C14B00">
        <w:rPr>
          <w:rFonts w:ascii="NeoSansArabic-Medium" w:hAnsi="NeoSansArabic-Medium" w:cs="NeoSansArabic-Medium"/>
          <w:color w:val="000000" w:themeColor="text1"/>
          <w:sz w:val="32"/>
          <w:szCs w:val="32"/>
          <w:rtl/>
        </w:rPr>
        <w:t xml:space="preserve"> الحكومية</w:t>
      </w:r>
      <w:r w:rsidRPr="00C14B00">
        <w:rPr>
          <w:rFonts w:ascii="NeoSansArabic-Medium" w:hAnsi="NeoSansArabic-Medium" w:cs="NeoSansArabic-Medium" w:hint="cs"/>
          <w:color w:val="000000" w:themeColor="text1"/>
          <w:sz w:val="32"/>
          <w:szCs w:val="32"/>
          <w:rtl/>
        </w:rPr>
        <w:t>.</w:t>
      </w:r>
    </w:p>
    <w:p w14:paraId="3C84978F" w14:textId="77777777" w:rsidR="00D42435" w:rsidRPr="00D3565E" w:rsidRDefault="00D42435" w:rsidP="00D42435">
      <w:pPr>
        <w:rPr>
          <w:rFonts w:ascii="Neo Sans Arabic" w:hAnsi="Neo Sans Arabic" w:cs="Neo Sans Arabic"/>
          <w:color w:val="32B49B"/>
          <w:sz w:val="28"/>
          <w:szCs w:val="28"/>
          <w:rtl/>
        </w:rPr>
      </w:pPr>
    </w:p>
    <w:p w14:paraId="45B72D48" w14:textId="77777777" w:rsidR="00D42435" w:rsidRDefault="00D42435" w:rsidP="00D42435">
      <w:pPr>
        <w:jc w:val="both"/>
        <w:rPr>
          <w:rFonts w:ascii="NeoSansArabic-Medium" w:hAnsi="NeoSansArabic-Medium" w:cs="NeoSansArabic-Medium"/>
          <w:color w:val="000000" w:themeColor="text1"/>
          <w:sz w:val="32"/>
          <w:szCs w:val="32"/>
          <w:rtl/>
        </w:rPr>
      </w:pPr>
      <w:r w:rsidRPr="00D42435">
        <w:rPr>
          <w:rFonts w:ascii="Neo Sans Arabic" w:hAnsi="Neo Sans Arabic" w:cs="Neo Sans Arabic"/>
          <w:color w:val="32B49B"/>
          <w:sz w:val="32"/>
          <w:szCs w:val="32"/>
          <w:rtl/>
        </w:rPr>
        <w:t xml:space="preserve">المادة </w:t>
      </w:r>
      <w:r w:rsidRPr="00D42435">
        <w:rPr>
          <w:rFonts w:ascii="Neo Sans Arabic" w:hAnsi="Neo Sans Arabic" w:cs="Neo Sans Arabic" w:hint="cs"/>
          <w:color w:val="32B49B"/>
          <w:sz w:val="32"/>
          <w:szCs w:val="32"/>
          <w:rtl/>
        </w:rPr>
        <w:t>الثانية</w:t>
      </w:r>
      <w:r w:rsidRPr="00D42435">
        <w:rPr>
          <w:rFonts w:ascii="Neo Sans Arabic" w:hAnsi="Neo Sans Arabic" w:cs="Neo Sans Arabic"/>
          <w:color w:val="32B49B"/>
          <w:sz w:val="32"/>
          <w:szCs w:val="32"/>
          <w:rtl/>
        </w:rPr>
        <w:t xml:space="preserve"> عشر: </w:t>
      </w:r>
      <w:r w:rsidRPr="00D42435">
        <w:rPr>
          <w:rFonts w:ascii="Neo Sans Arabic" w:hAnsi="Neo Sans Arabic" w:cs="Neo Sans Arabic" w:hint="cs"/>
          <w:color w:val="32B49B"/>
          <w:sz w:val="32"/>
          <w:szCs w:val="32"/>
          <w:rtl/>
        </w:rPr>
        <w:t>حقوق والتزامات المؤسسة</w:t>
      </w:r>
      <w:r w:rsidRPr="00D42435">
        <w:rPr>
          <w:rFonts w:ascii="Neo Sans Arabic" w:hAnsi="Neo Sans Arabic" w:cs="Neo Sans Arabic"/>
          <w:color w:val="32B49B"/>
          <w:sz w:val="32"/>
          <w:szCs w:val="32"/>
          <w:rtl/>
        </w:rPr>
        <w:t xml:space="preserve">: </w:t>
      </w:r>
    </w:p>
    <w:p w14:paraId="4602A7C6" w14:textId="77777777" w:rsidR="00D3565E" w:rsidRPr="00D3565E" w:rsidRDefault="00D3565E" w:rsidP="00D42435">
      <w:pPr>
        <w:jc w:val="both"/>
        <w:rPr>
          <w:rFonts w:ascii="NeoSansArabic-Medium" w:hAnsi="NeoSansArabic-Medium" w:cs="NeoSansArabic-Medium"/>
          <w:color w:val="000000" w:themeColor="text1"/>
          <w:sz w:val="20"/>
          <w:szCs w:val="20"/>
          <w:rtl/>
        </w:rPr>
      </w:pPr>
    </w:p>
    <w:p w14:paraId="1F50EA6A" w14:textId="77777777" w:rsidR="00D42435" w:rsidRPr="005876EB" w:rsidRDefault="00D42435" w:rsidP="00D42435">
      <w:pPr>
        <w:pStyle w:val="ListParagraph"/>
        <w:numPr>
          <w:ilvl w:val="0"/>
          <w:numId w:val="19"/>
        </w:numPr>
        <w:spacing w:line="240" w:lineRule="auto"/>
        <w:contextualSpacing w:val="0"/>
        <w:rPr>
          <w:rFonts w:ascii="NeoSansArabic-Medium" w:eastAsiaTheme="minorHAnsi" w:hAnsi="NeoSansArabic-Medium" w:cs="NeoSansArabic-Medium"/>
          <w:color w:val="000000" w:themeColor="text1"/>
          <w:sz w:val="32"/>
          <w:szCs w:val="32"/>
        </w:rPr>
      </w:pPr>
      <w:r w:rsidRPr="005876EB">
        <w:rPr>
          <w:rFonts w:ascii="NeoSansArabic-Medium" w:eastAsiaTheme="minorHAnsi" w:hAnsi="NeoSansArabic-Medium" w:cs="NeoSansArabic-Medium" w:hint="cs"/>
          <w:color w:val="000000" w:themeColor="text1"/>
          <w:sz w:val="32"/>
          <w:szCs w:val="32"/>
          <w:rtl/>
        </w:rPr>
        <w:t>تلتزم المؤسسة بمراعاة ما ورد من أنظمة وتشريعات تختص في مجالات الملكية الفكرية -حماية حقوق المؤلف، براءات الاختراع، العلامات التجارية، ونحوها-.</w:t>
      </w:r>
    </w:p>
    <w:p w14:paraId="7E3DB461" w14:textId="77777777" w:rsidR="00D42435" w:rsidRPr="005876EB" w:rsidRDefault="00D42435" w:rsidP="00D42435">
      <w:pPr>
        <w:pStyle w:val="ListParagraph"/>
        <w:numPr>
          <w:ilvl w:val="0"/>
          <w:numId w:val="19"/>
        </w:numPr>
        <w:spacing w:line="240" w:lineRule="auto"/>
        <w:contextualSpacing w:val="0"/>
        <w:rPr>
          <w:rFonts w:ascii="NeoSansArabic-Medium" w:eastAsiaTheme="minorHAnsi" w:hAnsi="NeoSansArabic-Medium" w:cs="NeoSansArabic-Medium"/>
          <w:color w:val="000000" w:themeColor="text1"/>
          <w:sz w:val="32"/>
          <w:szCs w:val="32"/>
          <w:rtl/>
        </w:rPr>
      </w:pPr>
      <w:r w:rsidRPr="005876EB">
        <w:rPr>
          <w:rFonts w:ascii="NeoSansArabic-Medium" w:eastAsiaTheme="minorHAnsi" w:hAnsi="NeoSansArabic-Medium" w:cs="NeoSansArabic-Medium" w:hint="cs"/>
          <w:color w:val="000000" w:themeColor="text1"/>
          <w:sz w:val="32"/>
          <w:szCs w:val="32"/>
          <w:rtl/>
        </w:rPr>
        <w:t>ل</w:t>
      </w:r>
      <w:r w:rsidRPr="005876EB">
        <w:rPr>
          <w:rFonts w:ascii="NeoSansArabic-Medium" w:eastAsiaTheme="minorHAnsi" w:hAnsi="NeoSansArabic-Medium" w:cs="NeoSansArabic-Medium"/>
          <w:color w:val="000000" w:themeColor="text1"/>
          <w:sz w:val="32"/>
          <w:szCs w:val="32"/>
          <w:rtl/>
        </w:rPr>
        <w:t xml:space="preserve">لمؤسسة إلغاء أو إيقاف قبول </w:t>
      </w:r>
      <w:r w:rsidRPr="005876EB">
        <w:rPr>
          <w:rFonts w:ascii="NeoSansArabic-Medium" w:eastAsiaTheme="minorHAnsi" w:hAnsi="NeoSansArabic-Medium" w:cs="NeoSansArabic-Medium" w:hint="cs"/>
          <w:color w:val="000000" w:themeColor="text1"/>
          <w:sz w:val="32"/>
          <w:szCs w:val="32"/>
          <w:rtl/>
        </w:rPr>
        <w:t>الطلبات التي لا تستوفي الشروط التي تحددها المؤسسة.</w:t>
      </w:r>
      <w:r w:rsidRPr="005876EB">
        <w:rPr>
          <w:rFonts w:ascii="NeoSansArabic-Medium" w:eastAsiaTheme="minorHAnsi" w:hAnsi="NeoSansArabic-Medium" w:cs="NeoSansArabic-Medium"/>
          <w:color w:val="000000" w:themeColor="text1"/>
          <w:sz w:val="32"/>
          <w:szCs w:val="32"/>
          <w:rtl/>
        </w:rPr>
        <w:t xml:space="preserve"> </w:t>
      </w:r>
    </w:p>
    <w:p w14:paraId="203DDF35" w14:textId="77777777" w:rsidR="00D42435" w:rsidRPr="005876EB" w:rsidRDefault="00D42435" w:rsidP="00D42435">
      <w:pPr>
        <w:pStyle w:val="ListParagraph"/>
        <w:numPr>
          <w:ilvl w:val="0"/>
          <w:numId w:val="19"/>
        </w:numPr>
        <w:spacing w:line="240" w:lineRule="auto"/>
        <w:contextualSpacing w:val="0"/>
        <w:rPr>
          <w:rFonts w:ascii="NeoSansArabic-Medium" w:eastAsiaTheme="minorHAnsi" w:hAnsi="NeoSansArabic-Medium" w:cs="NeoSansArabic-Medium"/>
          <w:color w:val="000000" w:themeColor="text1"/>
          <w:sz w:val="32"/>
          <w:szCs w:val="32"/>
        </w:rPr>
      </w:pPr>
      <w:r w:rsidRPr="005876EB">
        <w:rPr>
          <w:rFonts w:ascii="NeoSansArabic-Medium" w:eastAsiaTheme="minorHAnsi" w:hAnsi="NeoSansArabic-Medium" w:cs="NeoSansArabic-Medium" w:hint="cs"/>
          <w:color w:val="000000" w:themeColor="text1"/>
          <w:sz w:val="32"/>
          <w:szCs w:val="32"/>
          <w:rtl/>
        </w:rPr>
        <w:t>ل</w:t>
      </w:r>
      <w:r w:rsidRPr="005876EB">
        <w:rPr>
          <w:rFonts w:ascii="NeoSansArabic-Medium" w:eastAsiaTheme="minorHAnsi" w:hAnsi="NeoSansArabic-Medium" w:cs="NeoSansArabic-Medium"/>
          <w:color w:val="000000" w:themeColor="text1"/>
          <w:sz w:val="32"/>
          <w:szCs w:val="32"/>
          <w:rtl/>
        </w:rPr>
        <w:t xml:space="preserve">لمؤسسة إلغاء أو إيقاف قبول </w:t>
      </w:r>
      <w:r w:rsidRPr="005876EB">
        <w:rPr>
          <w:rFonts w:ascii="NeoSansArabic-Medium" w:eastAsiaTheme="minorHAnsi" w:hAnsi="NeoSansArabic-Medium" w:cs="NeoSansArabic-Medium" w:hint="cs"/>
          <w:color w:val="000000" w:themeColor="text1"/>
          <w:sz w:val="32"/>
          <w:szCs w:val="32"/>
          <w:rtl/>
        </w:rPr>
        <w:t>الطلبات التي لا تستوفي الشروط التي تحددها المؤسسة.</w:t>
      </w:r>
    </w:p>
    <w:p w14:paraId="00A8B260" w14:textId="77777777" w:rsidR="00D42435" w:rsidRPr="005876EB" w:rsidRDefault="00D42435" w:rsidP="00D42435">
      <w:pPr>
        <w:pStyle w:val="ListParagraph"/>
        <w:numPr>
          <w:ilvl w:val="0"/>
          <w:numId w:val="19"/>
        </w:numPr>
        <w:spacing w:line="240" w:lineRule="auto"/>
        <w:contextualSpacing w:val="0"/>
        <w:rPr>
          <w:rFonts w:ascii="NeoSansArabic-Medium" w:eastAsiaTheme="minorHAnsi" w:hAnsi="NeoSansArabic-Medium" w:cs="NeoSansArabic-Medium"/>
          <w:color w:val="000000" w:themeColor="text1"/>
          <w:sz w:val="32"/>
          <w:szCs w:val="32"/>
        </w:rPr>
      </w:pPr>
      <w:r w:rsidRPr="005876EB">
        <w:rPr>
          <w:rFonts w:ascii="NeoSansArabic-Medium" w:eastAsiaTheme="minorHAnsi" w:hAnsi="NeoSansArabic-Medium" w:cs="NeoSansArabic-Medium" w:hint="cs"/>
          <w:color w:val="000000" w:themeColor="text1"/>
          <w:sz w:val="32"/>
          <w:szCs w:val="32"/>
          <w:rtl/>
        </w:rPr>
        <w:t>دون الاخلال بالمتطلبات النظامية للمجلس أو من يفوضه استثناء ضابط أو أكثر من الضوابط الواردة في المادة الحادية عشر من هذه السياسة.</w:t>
      </w:r>
    </w:p>
    <w:p w14:paraId="62CFB03D" w14:textId="77777777" w:rsidR="00D42435" w:rsidRPr="005876EB" w:rsidRDefault="00D42435" w:rsidP="00D42435">
      <w:pPr>
        <w:pStyle w:val="ListParagraph"/>
        <w:numPr>
          <w:ilvl w:val="0"/>
          <w:numId w:val="19"/>
        </w:numPr>
        <w:spacing w:line="240" w:lineRule="auto"/>
        <w:contextualSpacing w:val="0"/>
        <w:rPr>
          <w:rFonts w:ascii="NeoSansArabic-Medium" w:eastAsiaTheme="minorHAnsi" w:hAnsi="NeoSansArabic-Medium" w:cs="NeoSansArabic-Medium"/>
          <w:color w:val="000000" w:themeColor="text1"/>
          <w:sz w:val="32"/>
          <w:szCs w:val="32"/>
          <w:rtl/>
        </w:rPr>
      </w:pPr>
      <w:r w:rsidRPr="005876EB">
        <w:rPr>
          <w:rFonts w:ascii="NeoSansArabic-Medium" w:eastAsiaTheme="minorHAnsi" w:hAnsi="NeoSansArabic-Medium" w:cs="NeoSansArabic-Medium" w:hint="cs"/>
          <w:color w:val="000000" w:themeColor="text1"/>
          <w:sz w:val="32"/>
          <w:szCs w:val="32"/>
          <w:rtl/>
        </w:rPr>
        <w:t xml:space="preserve">للمؤسسة الحق في رفض طلبات -المنح أو تقديم الخدمات- الواردة من قبل المستفيد، على أن يتم تزويده بأسباب الرفض. </w:t>
      </w:r>
    </w:p>
    <w:p w14:paraId="54A90A2C" w14:textId="77777777" w:rsidR="00D42435" w:rsidRDefault="00D42435" w:rsidP="00D42435">
      <w:pPr>
        <w:jc w:val="both"/>
        <w:rPr>
          <w:rFonts w:ascii="Al-Mohanad" w:hAnsi="Al-Mohanad" w:cs="Al-Mohanad"/>
          <w:b/>
          <w:bCs/>
          <w:color w:val="0070C0"/>
          <w:sz w:val="28"/>
          <w:szCs w:val="28"/>
          <w:rtl/>
        </w:rPr>
      </w:pPr>
    </w:p>
    <w:p w14:paraId="0FE4FBA5" w14:textId="77777777" w:rsidR="00EE04EA" w:rsidRDefault="00EE04EA" w:rsidP="00D42435">
      <w:pPr>
        <w:jc w:val="both"/>
        <w:rPr>
          <w:rFonts w:ascii="Al-Mohanad" w:hAnsi="Al-Mohanad" w:cs="Al-Mohanad"/>
          <w:b/>
          <w:bCs/>
          <w:color w:val="0070C0"/>
          <w:sz w:val="28"/>
          <w:szCs w:val="28"/>
          <w:rtl/>
        </w:rPr>
      </w:pPr>
    </w:p>
    <w:p w14:paraId="519436B5" w14:textId="77777777" w:rsidR="00EE04EA" w:rsidRDefault="00EE04EA" w:rsidP="00D42435">
      <w:pPr>
        <w:jc w:val="both"/>
        <w:rPr>
          <w:rFonts w:ascii="Al-Mohanad" w:hAnsi="Al-Mohanad" w:cs="Al-Mohanad"/>
          <w:b/>
          <w:bCs/>
          <w:color w:val="0070C0"/>
          <w:sz w:val="28"/>
          <w:szCs w:val="28"/>
          <w:rtl/>
        </w:rPr>
      </w:pPr>
    </w:p>
    <w:p w14:paraId="2B74ACC2" w14:textId="77777777" w:rsidR="00EE04EA" w:rsidRDefault="00EE04EA" w:rsidP="00D42435">
      <w:pPr>
        <w:jc w:val="both"/>
        <w:rPr>
          <w:rFonts w:ascii="Al-Mohanad" w:hAnsi="Al-Mohanad" w:cs="Al-Mohanad"/>
          <w:b/>
          <w:bCs/>
          <w:color w:val="0070C0"/>
          <w:sz w:val="28"/>
          <w:szCs w:val="28"/>
          <w:rtl/>
        </w:rPr>
      </w:pPr>
    </w:p>
    <w:p w14:paraId="4868A34C" w14:textId="77777777" w:rsidR="00EE04EA" w:rsidRDefault="00EE04EA" w:rsidP="00D42435">
      <w:pPr>
        <w:jc w:val="both"/>
        <w:rPr>
          <w:rFonts w:ascii="Al-Mohanad" w:hAnsi="Al-Mohanad" w:cs="Al-Mohanad"/>
          <w:b/>
          <w:bCs/>
          <w:color w:val="0070C0"/>
          <w:sz w:val="28"/>
          <w:szCs w:val="28"/>
          <w:rtl/>
        </w:rPr>
      </w:pPr>
    </w:p>
    <w:p w14:paraId="73F82282" w14:textId="77777777" w:rsidR="00D42435" w:rsidRDefault="00D42435" w:rsidP="00D42435">
      <w:pPr>
        <w:rPr>
          <w:rFonts w:ascii="Neo Sans Arabic" w:hAnsi="Neo Sans Arabic" w:cs="Neo Sans Arabic"/>
          <w:color w:val="32B49B"/>
          <w:sz w:val="32"/>
          <w:szCs w:val="32"/>
          <w:rtl/>
        </w:rPr>
      </w:pPr>
      <w:r w:rsidRPr="00D42435">
        <w:rPr>
          <w:rFonts w:ascii="Neo Sans Arabic" w:hAnsi="Neo Sans Arabic" w:cs="Neo Sans Arabic"/>
          <w:color w:val="32B49B"/>
          <w:sz w:val="32"/>
          <w:szCs w:val="32"/>
          <w:rtl/>
        </w:rPr>
        <w:t xml:space="preserve">المادة </w:t>
      </w:r>
      <w:r w:rsidRPr="00D42435">
        <w:rPr>
          <w:rFonts w:ascii="Neo Sans Arabic" w:hAnsi="Neo Sans Arabic" w:cs="Neo Sans Arabic" w:hint="cs"/>
          <w:color w:val="32B49B"/>
          <w:sz w:val="32"/>
          <w:szCs w:val="32"/>
          <w:rtl/>
        </w:rPr>
        <w:t>الثالثة</w:t>
      </w:r>
      <w:r w:rsidRPr="00D42435">
        <w:rPr>
          <w:rFonts w:ascii="Neo Sans Arabic" w:hAnsi="Neo Sans Arabic" w:cs="Neo Sans Arabic"/>
          <w:color w:val="32B49B"/>
          <w:sz w:val="32"/>
          <w:szCs w:val="32"/>
          <w:rtl/>
        </w:rPr>
        <w:t xml:space="preserve"> عشر: </w:t>
      </w:r>
      <w:r w:rsidRPr="00D42435">
        <w:rPr>
          <w:rFonts w:ascii="Neo Sans Arabic" w:hAnsi="Neo Sans Arabic" w:cs="Neo Sans Arabic" w:hint="cs"/>
          <w:color w:val="32B49B"/>
          <w:sz w:val="32"/>
          <w:szCs w:val="32"/>
          <w:rtl/>
        </w:rPr>
        <w:t>ضوابط</w:t>
      </w:r>
      <w:r w:rsidRPr="00D42435">
        <w:rPr>
          <w:rFonts w:ascii="Neo Sans Arabic" w:hAnsi="Neo Sans Arabic" w:cs="Neo Sans Arabic"/>
          <w:color w:val="32B49B"/>
          <w:sz w:val="32"/>
          <w:szCs w:val="32"/>
          <w:rtl/>
        </w:rPr>
        <w:t xml:space="preserve"> </w:t>
      </w:r>
      <w:r w:rsidRPr="00D42435">
        <w:rPr>
          <w:rFonts w:ascii="Neo Sans Arabic" w:hAnsi="Neo Sans Arabic" w:cs="Neo Sans Arabic" w:hint="cs"/>
          <w:color w:val="32B49B"/>
          <w:sz w:val="32"/>
          <w:szCs w:val="32"/>
          <w:rtl/>
        </w:rPr>
        <w:t>تقديم</w:t>
      </w:r>
      <w:r w:rsidRPr="00D42435">
        <w:rPr>
          <w:rFonts w:ascii="Neo Sans Arabic" w:hAnsi="Neo Sans Arabic" w:cs="Neo Sans Arabic"/>
          <w:color w:val="32B49B"/>
          <w:sz w:val="32"/>
          <w:szCs w:val="32"/>
          <w:rtl/>
        </w:rPr>
        <w:t xml:space="preserve"> </w:t>
      </w:r>
      <w:r w:rsidRPr="00D42435">
        <w:rPr>
          <w:rFonts w:ascii="Neo Sans Arabic" w:hAnsi="Neo Sans Arabic" w:cs="Neo Sans Arabic" w:hint="cs"/>
          <w:color w:val="32B49B"/>
          <w:sz w:val="32"/>
          <w:szCs w:val="32"/>
          <w:rtl/>
        </w:rPr>
        <w:t>المنح المالي:</w:t>
      </w:r>
      <w:r w:rsidRPr="00D42435">
        <w:rPr>
          <w:rFonts w:ascii="Neo Sans Arabic" w:hAnsi="Neo Sans Arabic" w:cs="Neo Sans Arabic"/>
          <w:color w:val="32B49B"/>
          <w:sz w:val="32"/>
          <w:szCs w:val="32"/>
          <w:rtl/>
        </w:rPr>
        <w:t xml:space="preserve"> </w:t>
      </w:r>
    </w:p>
    <w:p w14:paraId="4DB27EA5" w14:textId="77777777" w:rsidR="00D3565E" w:rsidRPr="00D3565E" w:rsidRDefault="00D3565E" w:rsidP="00D42435">
      <w:pPr>
        <w:rPr>
          <w:rFonts w:ascii="NeoSansArabic-Medium" w:hAnsi="NeoSansArabic-Medium" w:cs="NeoSansArabic-Medium"/>
          <w:color w:val="000000" w:themeColor="text1"/>
          <w:sz w:val="20"/>
          <w:szCs w:val="20"/>
          <w:rtl/>
        </w:rPr>
      </w:pPr>
    </w:p>
    <w:p w14:paraId="1150BDFB" w14:textId="77777777" w:rsidR="00D42435" w:rsidRPr="005876EB" w:rsidRDefault="00D42435" w:rsidP="00EE04EA">
      <w:pPr>
        <w:pStyle w:val="ListParagraph"/>
        <w:numPr>
          <w:ilvl w:val="0"/>
          <w:numId w:val="16"/>
        </w:numPr>
        <w:spacing w:after="0"/>
        <w:contextualSpacing w:val="0"/>
        <w:jc w:val="both"/>
        <w:rPr>
          <w:rFonts w:ascii="NeoSansArabic-Medium" w:eastAsiaTheme="minorHAnsi" w:hAnsi="NeoSansArabic-Medium" w:cs="NeoSansArabic-Medium"/>
          <w:color w:val="000000" w:themeColor="text1"/>
          <w:sz w:val="32"/>
          <w:szCs w:val="32"/>
        </w:rPr>
      </w:pPr>
      <w:r w:rsidRPr="005876EB">
        <w:rPr>
          <w:rFonts w:ascii="NeoSansArabic-Medium" w:eastAsiaTheme="minorHAnsi" w:hAnsi="NeoSansArabic-Medium" w:cs="NeoSansArabic-Medium"/>
          <w:color w:val="000000" w:themeColor="text1"/>
          <w:sz w:val="32"/>
          <w:szCs w:val="32"/>
          <w:rtl/>
        </w:rPr>
        <w:t xml:space="preserve"> أن يكون مقر </w:t>
      </w:r>
      <w:r w:rsidRPr="005876EB">
        <w:rPr>
          <w:rFonts w:ascii="NeoSansArabic-Medium" w:eastAsiaTheme="minorHAnsi" w:hAnsi="NeoSansArabic-Medium" w:cs="NeoSansArabic-Medium" w:hint="cs"/>
          <w:color w:val="000000" w:themeColor="text1"/>
          <w:sz w:val="32"/>
          <w:szCs w:val="32"/>
          <w:rtl/>
        </w:rPr>
        <w:t>الجهة</w:t>
      </w:r>
      <w:r w:rsidRPr="005876EB">
        <w:rPr>
          <w:rFonts w:ascii="NeoSansArabic-Medium" w:eastAsiaTheme="minorHAnsi" w:hAnsi="NeoSansArabic-Medium" w:cs="NeoSansArabic-Medium"/>
          <w:color w:val="000000" w:themeColor="text1"/>
          <w:sz w:val="32"/>
          <w:szCs w:val="32"/>
          <w:rtl/>
        </w:rPr>
        <w:t xml:space="preserve"> ضمن النطاق الجغرافي لخدمات المؤسسة المنصوص عليه في لائحتها الأساسية.</w:t>
      </w:r>
    </w:p>
    <w:p w14:paraId="6194F743" w14:textId="77777777" w:rsidR="00D42435" w:rsidRPr="005876EB" w:rsidRDefault="00D42435" w:rsidP="00EE04EA">
      <w:pPr>
        <w:pStyle w:val="ListParagraph"/>
        <w:numPr>
          <w:ilvl w:val="0"/>
          <w:numId w:val="16"/>
        </w:numPr>
        <w:spacing w:after="0"/>
        <w:contextualSpacing w:val="0"/>
        <w:jc w:val="both"/>
        <w:rPr>
          <w:rFonts w:ascii="NeoSansArabic-Medium" w:eastAsiaTheme="minorHAnsi" w:hAnsi="NeoSansArabic-Medium" w:cs="NeoSansArabic-Medium"/>
          <w:color w:val="000000" w:themeColor="text1"/>
          <w:sz w:val="32"/>
          <w:szCs w:val="32"/>
          <w:rtl/>
        </w:rPr>
      </w:pPr>
      <w:r w:rsidRPr="005876EB">
        <w:rPr>
          <w:rFonts w:ascii="NeoSansArabic-Medium" w:eastAsiaTheme="minorHAnsi" w:hAnsi="NeoSansArabic-Medium" w:cs="NeoSansArabic-Medium"/>
          <w:color w:val="000000" w:themeColor="text1"/>
          <w:sz w:val="32"/>
          <w:szCs w:val="32"/>
          <w:rtl/>
        </w:rPr>
        <w:t xml:space="preserve"> </w:t>
      </w:r>
      <w:r w:rsidRPr="005876EB">
        <w:rPr>
          <w:rFonts w:ascii="NeoSansArabic-Medium" w:eastAsiaTheme="minorHAnsi" w:hAnsi="NeoSansArabic-Medium" w:cs="NeoSansArabic-Medium" w:hint="cs"/>
          <w:color w:val="000000" w:themeColor="text1"/>
          <w:sz w:val="32"/>
          <w:szCs w:val="32"/>
          <w:rtl/>
        </w:rPr>
        <w:t xml:space="preserve">أن يكون المنح المالي من خلال </w:t>
      </w:r>
      <w:r w:rsidRPr="005876EB">
        <w:rPr>
          <w:rFonts w:ascii="NeoSansArabic-Medium" w:eastAsiaTheme="minorHAnsi" w:hAnsi="NeoSansArabic-Medium" w:cs="NeoSansArabic-Medium"/>
          <w:color w:val="000000" w:themeColor="text1"/>
          <w:sz w:val="32"/>
          <w:szCs w:val="32"/>
          <w:rtl/>
        </w:rPr>
        <w:t xml:space="preserve">الوسائل الآتية: </w:t>
      </w:r>
    </w:p>
    <w:p w14:paraId="2ADE9E35" w14:textId="77777777" w:rsidR="00D42435" w:rsidRPr="005876EB" w:rsidRDefault="00D42435" w:rsidP="00EE04EA">
      <w:pPr>
        <w:pStyle w:val="ListParagraph"/>
        <w:numPr>
          <w:ilvl w:val="0"/>
          <w:numId w:val="17"/>
        </w:numPr>
        <w:spacing w:after="0"/>
        <w:contextualSpacing w:val="0"/>
        <w:jc w:val="both"/>
        <w:rPr>
          <w:rFonts w:ascii="NeoSansArabic-Medium" w:eastAsiaTheme="minorHAnsi" w:hAnsi="NeoSansArabic-Medium" w:cs="NeoSansArabic-Medium"/>
          <w:color w:val="000000" w:themeColor="text1"/>
          <w:sz w:val="32"/>
          <w:szCs w:val="32"/>
        </w:rPr>
      </w:pPr>
      <w:r w:rsidRPr="005876EB">
        <w:rPr>
          <w:rFonts w:ascii="NeoSansArabic-Medium" w:eastAsiaTheme="minorHAnsi" w:hAnsi="NeoSansArabic-Medium" w:cs="NeoSansArabic-Medium"/>
          <w:color w:val="000000" w:themeColor="text1"/>
          <w:sz w:val="32"/>
          <w:szCs w:val="32"/>
          <w:rtl/>
        </w:rPr>
        <w:t xml:space="preserve"> التحويل البنكي. </w:t>
      </w:r>
    </w:p>
    <w:p w14:paraId="39681B11" w14:textId="77777777" w:rsidR="00D42435" w:rsidRPr="005876EB" w:rsidRDefault="00D42435" w:rsidP="00EE04EA">
      <w:pPr>
        <w:pStyle w:val="ListParagraph"/>
        <w:numPr>
          <w:ilvl w:val="0"/>
          <w:numId w:val="17"/>
        </w:numPr>
        <w:spacing w:after="0"/>
        <w:contextualSpacing w:val="0"/>
        <w:jc w:val="both"/>
        <w:rPr>
          <w:rFonts w:ascii="NeoSansArabic-Medium" w:eastAsiaTheme="minorHAnsi" w:hAnsi="NeoSansArabic-Medium" w:cs="NeoSansArabic-Medium"/>
          <w:color w:val="000000" w:themeColor="text1"/>
          <w:sz w:val="32"/>
          <w:szCs w:val="32"/>
        </w:rPr>
      </w:pPr>
      <w:r w:rsidRPr="005876EB">
        <w:rPr>
          <w:rFonts w:ascii="NeoSansArabic-Medium" w:eastAsiaTheme="minorHAnsi" w:hAnsi="NeoSansArabic-Medium" w:cs="NeoSansArabic-Medium"/>
          <w:color w:val="000000" w:themeColor="text1"/>
          <w:sz w:val="32"/>
          <w:szCs w:val="32"/>
          <w:rtl/>
        </w:rPr>
        <w:t>الشيكات.</w:t>
      </w:r>
    </w:p>
    <w:p w14:paraId="69E31D69" w14:textId="77777777" w:rsidR="00D42435" w:rsidRPr="005876EB" w:rsidRDefault="00D42435" w:rsidP="00EE04EA">
      <w:pPr>
        <w:pStyle w:val="ListParagraph"/>
        <w:numPr>
          <w:ilvl w:val="0"/>
          <w:numId w:val="16"/>
        </w:numPr>
        <w:spacing w:after="0"/>
        <w:contextualSpacing w:val="0"/>
        <w:jc w:val="both"/>
        <w:rPr>
          <w:rFonts w:ascii="NeoSansArabic-Medium" w:eastAsiaTheme="minorHAnsi" w:hAnsi="NeoSansArabic-Medium" w:cs="NeoSansArabic-Medium"/>
          <w:color w:val="000000" w:themeColor="text1"/>
          <w:sz w:val="32"/>
          <w:szCs w:val="32"/>
          <w:rtl/>
        </w:rPr>
      </w:pPr>
      <w:r w:rsidRPr="005876EB">
        <w:rPr>
          <w:rFonts w:ascii="NeoSansArabic-Medium" w:eastAsiaTheme="minorHAnsi" w:hAnsi="NeoSansArabic-Medium" w:cs="NeoSansArabic-Medium" w:hint="cs"/>
          <w:color w:val="000000" w:themeColor="text1"/>
          <w:sz w:val="32"/>
          <w:szCs w:val="32"/>
          <w:rtl/>
        </w:rPr>
        <w:t xml:space="preserve">ألا يزيد مبلغ المنح المالي عما ورد في مصفوفة الصلاحيات لكل جهاز. </w:t>
      </w:r>
    </w:p>
    <w:p w14:paraId="28B4D575" w14:textId="2664251A" w:rsidR="00D42435" w:rsidRPr="00EE04EA" w:rsidRDefault="00D42435" w:rsidP="00EE04EA">
      <w:pPr>
        <w:pStyle w:val="ListParagraph"/>
        <w:numPr>
          <w:ilvl w:val="0"/>
          <w:numId w:val="15"/>
        </w:numPr>
        <w:spacing w:after="0" w:line="240" w:lineRule="auto"/>
        <w:contextualSpacing w:val="0"/>
        <w:jc w:val="both"/>
        <w:rPr>
          <w:rFonts w:ascii="NeoSansArabic-Medium" w:eastAsiaTheme="minorHAnsi" w:hAnsi="NeoSansArabic-Medium" w:cs="NeoSansArabic-Medium"/>
          <w:color w:val="7FADB2"/>
          <w:sz w:val="32"/>
          <w:szCs w:val="32"/>
          <w:rtl/>
        </w:rPr>
      </w:pPr>
      <w:r w:rsidRPr="00D3565E">
        <w:rPr>
          <w:rFonts w:ascii="NeoSansArabic-Medium" w:eastAsiaTheme="minorHAnsi" w:hAnsi="NeoSansArabic-Medium" w:cs="NeoSansArabic-Medium" w:hint="cs"/>
          <w:color w:val="7FADB2"/>
          <w:sz w:val="32"/>
          <w:szCs w:val="32"/>
          <w:rtl/>
        </w:rPr>
        <w:t xml:space="preserve">يمكن للمؤسسة إضافة ضوابط أخرى أو التعديل عليها. </w:t>
      </w:r>
    </w:p>
    <w:p w14:paraId="4B52561B" w14:textId="77777777" w:rsidR="005876EB" w:rsidRPr="00EE04EA" w:rsidRDefault="005876EB" w:rsidP="00D42435">
      <w:pPr>
        <w:jc w:val="both"/>
        <w:rPr>
          <w:rFonts w:ascii="Al-Mohanad" w:hAnsi="Al-Mohanad" w:cs="Al-Mohanad"/>
          <w:color w:val="FF0000"/>
          <w:sz w:val="28"/>
          <w:szCs w:val="28"/>
        </w:rPr>
      </w:pPr>
    </w:p>
    <w:p w14:paraId="3C6DB4CF" w14:textId="4BB684E2" w:rsidR="00D42435" w:rsidRPr="00D42435" w:rsidRDefault="00D42435" w:rsidP="00D42435">
      <w:pPr>
        <w:rPr>
          <w:rFonts w:ascii="Neo Sans Arabic" w:hAnsi="Neo Sans Arabic" w:cs="Neo Sans Arabic"/>
          <w:color w:val="32B49B"/>
          <w:sz w:val="32"/>
          <w:szCs w:val="32"/>
          <w:rtl/>
        </w:rPr>
      </w:pPr>
      <w:r w:rsidRPr="00D42435">
        <w:rPr>
          <w:rFonts w:ascii="Neo Sans Arabic" w:hAnsi="Neo Sans Arabic" w:cs="Neo Sans Arabic"/>
          <w:color w:val="32B49B"/>
          <w:sz w:val="32"/>
          <w:szCs w:val="32"/>
          <w:rtl/>
        </w:rPr>
        <w:t xml:space="preserve">المادة </w:t>
      </w:r>
      <w:r w:rsidRPr="00D42435">
        <w:rPr>
          <w:rFonts w:ascii="Neo Sans Arabic" w:hAnsi="Neo Sans Arabic" w:cs="Neo Sans Arabic" w:hint="cs"/>
          <w:color w:val="32B49B"/>
          <w:sz w:val="32"/>
          <w:szCs w:val="32"/>
          <w:rtl/>
        </w:rPr>
        <w:t>الرابعة عشر:</w:t>
      </w:r>
      <w:r w:rsidRPr="00D42435">
        <w:rPr>
          <w:rFonts w:ascii="Neo Sans Arabic" w:hAnsi="Neo Sans Arabic" w:cs="Neo Sans Arabic"/>
          <w:color w:val="32B49B"/>
          <w:sz w:val="32"/>
          <w:szCs w:val="32"/>
          <w:rtl/>
        </w:rPr>
        <w:t xml:space="preserve"> </w:t>
      </w:r>
      <w:r w:rsidR="0066248B" w:rsidRPr="00D42435">
        <w:rPr>
          <w:rFonts w:ascii="Neo Sans Arabic" w:hAnsi="Neo Sans Arabic" w:cs="Neo Sans Arabic" w:hint="cs"/>
          <w:color w:val="32B49B"/>
          <w:sz w:val="32"/>
          <w:szCs w:val="32"/>
          <w:rtl/>
        </w:rPr>
        <w:t>مسارات المنح</w:t>
      </w:r>
      <w:r w:rsidRPr="00D42435">
        <w:rPr>
          <w:rFonts w:ascii="Neo Sans Arabic" w:hAnsi="Neo Sans Arabic" w:cs="Neo Sans Arabic" w:hint="cs"/>
          <w:color w:val="32B49B"/>
          <w:sz w:val="32"/>
          <w:szCs w:val="32"/>
          <w:rtl/>
        </w:rPr>
        <w:t xml:space="preserve"> وتقديم الخدمات</w:t>
      </w:r>
      <w:r w:rsidRPr="00D42435">
        <w:rPr>
          <w:rFonts w:ascii="Neo Sans Arabic" w:hAnsi="Neo Sans Arabic" w:cs="Neo Sans Arabic"/>
          <w:color w:val="32B49B"/>
          <w:sz w:val="32"/>
          <w:szCs w:val="32"/>
          <w:rtl/>
        </w:rPr>
        <w:t xml:space="preserve">: </w:t>
      </w:r>
    </w:p>
    <w:p w14:paraId="353898A8" w14:textId="77777777" w:rsidR="00EE04EA" w:rsidRPr="00EE04EA" w:rsidRDefault="00EE04EA" w:rsidP="00D42435">
      <w:pPr>
        <w:jc w:val="both"/>
        <w:rPr>
          <w:rFonts w:ascii="NeoSansArabic-Medium" w:hAnsi="NeoSansArabic-Medium" w:cs="NeoSansArabic-Medium"/>
          <w:color w:val="000000" w:themeColor="text1"/>
          <w:sz w:val="20"/>
          <w:szCs w:val="20"/>
          <w:rtl/>
        </w:rPr>
      </w:pPr>
    </w:p>
    <w:p w14:paraId="57BE31BB" w14:textId="2DB5DEFF" w:rsidR="00D42435" w:rsidRPr="005876EB" w:rsidRDefault="00D42435" w:rsidP="00D42435">
      <w:pPr>
        <w:jc w:val="both"/>
        <w:rPr>
          <w:rFonts w:ascii="NeoSansArabic-Medium" w:hAnsi="NeoSansArabic-Medium" w:cs="NeoSansArabic-Medium"/>
          <w:color w:val="000000" w:themeColor="text1"/>
          <w:sz w:val="32"/>
          <w:szCs w:val="32"/>
          <w:rtl/>
        </w:rPr>
      </w:pPr>
      <w:r w:rsidRPr="005876EB">
        <w:rPr>
          <w:rFonts w:ascii="NeoSansArabic-Medium" w:hAnsi="NeoSansArabic-Medium" w:cs="NeoSansArabic-Medium" w:hint="cs"/>
          <w:color w:val="000000" w:themeColor="text1"/>
          <w:sz w:val="32"/>
          <w:szCs w:val="32"/>
          <w:rtl/>
        </w:rPr>
        <w:t xml:space="preserve">مع مراعاة أهداف المؤسسة الواردة في لائحتها الأساسية، تقوم المؤسسة بالمنح وتقديم الخدمات وفقًا للمسارات التالية: </w:t>
      </w:r>
    </w:p>
    <w:p w14:paraId="3686A62E" w14:textId="7F670159" w:rsidR="00D42435" w:rsidRPr="00EE04EA" w:rsidRDefault="00D42435" w:rsidP="00D42435">
      <w:pPr>
        <w:pStyle w:val="ListParagraph"/>
        <w:numPr>
          <w:ilvl w:val="0"/>
          <w:numId w:val="15"/>
        </w:numPr>
        <w:spacing w:line="240" w:lineRule="auto"/>
        <w:contextualSpacing w:val="0"/>
        <w:jc w:val="both"/>
        <w:rPr>
          <w:rFonts w:ascii="NeoSansArabic-Medium" w:eastAsiaTheme="minorHAnsi" w:hAnsi="NeoSansArabic-Medium" w:cs="NeoSansArabic-Medium"/>
          <w:color w:val="7FADB2"/>
          <w:sz w:val="32"/>
          <w:szCs w:val="32"/>
          <w:rtl/>
        </w:rPr>
      </w:pPr>
      <w:r w:rsidRPr="00EE04EA">
        <w:rPr>
          <w:rFonts w:ascii="NeoSansArabic-Medium" w:eastAsiaTheme="minorHAnsi" w:hAnsi="NeoSansArabic-Medium" w:cs="NeoSansArabic-Medium" w:hint="cs"/>
          <w:color w:val="7FADB2"/>
          <w:sz w:val="32"/>
          <w:szCs w:val="32"/>
          <w:rtl/>
        </w:rPr>
        <w:t>للمؤسسة إضافة مسارات دون ال</w:t>
      </w:r>
      <w:r w:rsidR="00EE04EA">
        <w:rPr>
          <w:rFonts w:ascii="NeoSansArabic-Medium" w:eastAsiaTheme="minorHAnsi" w:hAnsi="NeoSansArabic-Medium" w:cs="NeoSansArabic-Medium" w:hint="cs"/>
          <w:color w:val="7FADB2"/>
          <w:sz w:val="32"/>
          <w:szCs w:val="32"/>
          <w:rtl/>
        </w:rPr>
        <w:t>ا</w:t>
      </w:r>
      <w:r w:rsidRPr="00EE04EA">
        <w:rPr>
          <w:rFonts w:ascii="NeoSansArabic-Medium" w:eastAsiaTheme="minorHAnsi" w:hAnsi="NeoSansArabic-Medium" w:cs="NeoSansArabic-Medium" w:hint="cs"/>
          <w:color w:val="7FADB2"/>
          <w:sz w:val="32"/>
          <w:szCs w:val="32"/>
          <w:rtl/>
        </w:rPr>
        <w:t xml:space="preserve">خلال بالمتطلبات النظامية. </w:t>
      </w:r>
    </w:p>
    <w:p w14:paraId="66A204FB" w14:textId="77777777" w:rsidR="00D42435" w:rsidRPr="00C14B00" w:rsidRDefault="00D42435" w:rsidP="00D42435">
      <w:pPr>
        <w:jc w:val="both"/>
        <w:rPr>
          <w:rFonts w:ascii="Al-Mohanad" w:hAnsi="Al-Mohanad" w:cs="Al-Mohanad"/>
          <w:sz w:val="20"/>
          <w:szCs w:val="20"/>
          <w:rtl/>
        </w:rPr>
      </w:pPr>
    </w:p>
    <w:p w14:paraId="70A5FBF4" w14:textId="7A5305AA" w:rsidR="00D42435" w:rsidRDefault="00D42435" w:rsidP="00D42435">
      <w:pPr>
        <w:rPr>
          <w:rFonts w:ascii="NeoSansArabic-Medium" w:hAnsi="NeoSansArabic-Medium" w:cs="NeoSansArabic-Medium"/>
          <w:color w:val="000000" w:themeColor="text1"/>
          <w:sz w:val="32"/>
          <w:szCs w:val="32"/>
          <w:rtl/>
        </w:rPr>
      </w:pPr>
      <w:r w:rsidRPr="00D42435">
        <w:rPr>
          <w:rFonts w:ascii="Neo Sans Arabic" w:hAnsi="Neo Sans Arabic" w:cs="Neo Sans Arabic"/>
          <w:color w:val="32B49B"/>
          <w:sz w:val="32"/>
          <w:szCs w:val="32"/>
          <w:rtl/>
        </w:rPr>
        <w:t xml:space="preserve">المادة </w:t>
      </w:r>
      <w:r w:rsidRPr="00D42435">
        <w:rPr>
          <w:rFonts w:ascii="Neo Sans Arabic" w:hAnsi="Neo Sans Arabic" w:cs="Neo Sans Arabic" w:hint="cs"/>
          <w:color w:val="32B49B"/>
          <w:sz w:val="32"/>
          <w:szCs w:val="32"/>
          <w:rtl/>
        </w:rPr>
        <w:t xml:space="preserve">الخامسة </w:t>
      </w:r>
      <w:r w:rsidR="0066248B" w:rsidRPr="00D42435">
        <w:rPr>
          <w:rFonts w:ascii="Neo Sans Arabic" w:hAnsi="Neo Sans Arabic" w:cs="Neo Sans Arabic" w:hint="cs"/>
          <w:color w:val="32B49B"/>
          <w:sz w:val="32"/>
          <w:szCs w:val="32"/>
          <w:rtl/>
        </w:rPr>
        <w:t>عشر:</w:t>
      </w:r>
      <w:r w:rsidRPr="00D42435">
        <w:rPr>
          <w:rFonts w:ascii="Neo Sans Arabic" w:hAnsi="Neo Sans Arabic" w:cs="Neo Sans Arabic"/>
          <w:color w:val="32B49B"/>
          <w:sz w:val="32"/>
          <w:szCs w:val="32"/>
          <w:rtl/>
        </w:rPr>
        <w:t xml:space="preserve"> التزامات </w:t>
      </w:r>
      <w:r w:rsidRPr="00D42435">
        <w:rPr>
          <w:rFonts w:ascii="Neo Sans Arabic" w:hAnsi="Neo Sans Arabic" w:cs="Neo Sans Arabic" w:hint="cs"/>
          <w:color w:val="32B49B"/>
          <w:sz w:val="32"/>
          <w:szCs w:val="32"/>
          <w:rtl/>
        </w:rPr>
        <w:t>طالب المنح والخدمات</w:t>
      </w:r>
      <w:r w:rsidRPr="00D42435">
        <w:rPr>
          <w:rFonts w:ascii="Neo Sans Arabic" w:hAnsi="Neo Sans Arabic" w:cs="Neo Sans Arabic"/>
          <w:color w:val="32B49B"/>
          <w:sz w:val="32"/>
          <w:szCs w:val="32"/>
          <w:rtl/>
        </w:rPr>
        <w:t xml:space="preserve">: </w:t>
      </w:r>
    </w:p>
    <w:p w14:paraId="244CC945" w14:textId="77777777" w:rsidR="00EE04EA" w:rsidRPr="00EE04EA" w:rsidRDefault="00EE04EA" w:rsidP="00D42435">
      <w:pPr>
        <w:rPr>
          <w:rFonts w:ascii="NeoSansArabic-Medium" w:hAnsi="NeoSansArabic-Medium" w:cs="NeoSansArabic-Medium"/>
          <w:color w:val="000000" w:themeColor="text1"/>
          <w:sz w:val="20"/>
          <w:szCs w:val="20"/>
          <w:rtl/>
        </w:rPr>
      </w:pPr>
    </w:p>
    <w:p w14:paraId="2ABFB9A0" w14:textId="27FE30D1" w:rsidR="00D42435" w:rsidRPr="00C14B00" w:rsidRDefault="00D42435" w:rsidP="00C14B00">
      <w:pPr>
        <w:pStyle w:val="ListParagraph"/>
        <w:numPr>
          <w:ilvl w:val="0"/>
          <w:numId w:val="26"/>
        </w:numPr>
        <w:spacing w:line="360" w:lineRule="auto"/>
        <w:rPr>
          <w:rFonts w:ascii="NeoSansArabic-Medium" w:hAnsi="NeoSansArabic-Medium" w:cs="NeoSansArabic-Medium"/>
          <w:color w:val="000000" w:themeColor="text1"/>
          <w:sz w:val="32"/>
          <w:szCs w:val="32"/>
          <w:rtl/>
        </w:rPr>
      </w:pPr>
      <w:r w:rsidRPr="00C14B00">
        <w:rPr>
          <w:rFonts w:ascii="NeoSansArabic-Medium" w:hAnsi="NeoSansArabic-Medium" w:cs="NeoSansArabic-Medium" w:hint="cs"/>
          <w:color w:val="000000" w:themeColor="text1"/>
          <w:sz w:val="32"/>
          <w:szCs w:val="32"/>
          <w:rtl/>
        </w:rPr>
        <w:t>تزويد المؤسسة بالأنشطة أو المشاريع المستهدفة للحصول على المنح أو الخدمة لأجلها.</w:t>
      </w:r>
    </w:p>
    <w:p w14:paraId="1840FDE1" w14:textId="5DA37879" w:rsidR="00D42435" w:rsidRPr="00C14B00" w:rsidRDefault="00D42435" w:rsidP="00C14B00">
      <w:pPr>
        <w:pStyle w:val="ListParagraph"/>
        <w:numPr>
          <w:ilvl w:val="0"/>
          <w:numId w:val="26"/>
        </w:numPr>
        <w:spacing w:line="360" w:lineRule="auto"/>
        <w:rPr>
          <w:rFonts w:ascii="NeoSansArabic-Medium" w:hAnsi="NeoSansArabic-Medium" w:cs="NeoSansArabic-Medium"/>
          <w:color w:val="000000" w:themeColor="text1"/>
          <w:sz w:val="32"/>
          <w:szCs w:val="32"/>
          <w:rtl/>
        </w:rPr>
      </w:pPr>
      <w:r w:rsidRPr="00C14B00">
        <w:rPr>
          <w:rFonts w:ascii="NeoSansArabic-Medium" w:hAnsi="NeoSansArabic-Medium" w:cs="NeoSansArabic-Medium" w:hint="cs"/>
          <w:color w:val="000000" w:themeColor="text1"/>
          <w:sz w:val="32"/>
          <w:szCs w:val="32"/>
          <w:rtl/>
        </w:rPr>
        <w:t>التحقق من انطباق ضوابط المنح والخدمات الخاصة بالمؤسسة مالم يتم استثناء المستفيد من ضابط أو أكثر، على أن يتحمل كافة التبعات النظامية في حال مخالفته</w:t>
      </w:r>
      <w:r w:rsidRPr="00C14B00">
        <w:rPr>
          <w:rFonts w:ascii="NeoSansArabic-Medium" w:hAnsi="NeoSansArabic-Medium" w:cs="NeoSansArabic-Medium"/>
          <w:color w:val="000000" w:themeColor="text1"/>
          <w:sz w:val="32"/>
          <w:szCs w:val="32"/>
          <w:rtl/>
        </w:rPr>
        <w:t xml:space="preserve">. </w:t>
      </w:r>
    </w:p>
    <w:p w14:paraId="1058508C" w14:textId="6351A84A" w:rsidR="00D42435" w:rsidRPr="00C14B00" w:rsidRDefault="00D42435" w:rsidP="00C14B00">
      <w:pPr>
        <w:pStyle w:val="ListParagraph"/>
        <w:numPr>
          <w:ilvl w:val="0"/>
          <w:numId w:val="26"/>
        </w:numPr>
        <w:spacing w:line="360" w:lineRule="auto"/>
        <w:rPr>
          <w:rFonts w:ascii="NeoSansArabic-Medium" w:hAnsi="NeoSansArabic-Medium" w:cs="NeoSansArabic-Medium"/>
          <w:color w:val="000000" w:themeColor="text1"/>
          <w:sz w:val="32"/>
          <w:szCs w:val="32"/>
          <w:rtl/>
        </w:rPr>
      </w:pPr>
      <w:r w:rsidRPr="00C14B00">
        <w:rPr>
          <w:rFonts w:ascii="NeoSansArabic-Medium" w:hAnsi="NeoSansArabic-Medium" w:cs="NeoSansArabic-Medium"/>
          <w:color w:val="000000" w:themeColor="text1"/>
          <w:sz w:val="32"/>
          <w:szCs w:val="32"/>
          <w:rtl/>
        </w:rPr>
        <w:t>تحديد مدير أو منسق للمشروع</w:t>
      </w:r>
      <w:r w:rsidRPr="00C14B00">
        <w:rPr>
          <w:rFonts w:ascii="NeoSansArabic-Medium" w:hAnsi="NeoSansArabic-Medium" w:cs="NeoSansArabic-Medium" w:hint="cs"/>
          <w:color w:val="000000" w:themeColor="text1"/>
          <w:sz w:val="32"/>
          <w:szCs w:val="32"/>
          <w:rtl/>
        </w:rPr>
        <w:t>.</w:t>
      </w:r>
      <w:r w:rsidRPr="00C14B00">
        <w:rPr>
          <w:rFonts w:ascii="NeoSansArabic-Medium" w:hAnsi="NeoSansArabic-Medium" w:cs="NeoSansArabic-Medium"/>
          <w:color w:val="000000" w:themeColor="text1"/>
          <w:sz w:val="32"/>
          <w:szCs w:val="32"/>
          <w:rtl/>
        </w:rPr>
        <w:t xml:space="preserve"> </w:t>
      </w:r>
    </w:p>
    <w:p w14:paraId="2716B9FE" w14:textId="4EB1F773" w:rsidR="00D42435" w:rsidRPr="00C14B00" w:rsidRDefault="00D42435" w:rsidP="00C14B00">
      <w:pPr>
        <w:pStyle w:val="ListParagraph"/>
        <w:numPr>
          <w:ilvl w:val="0"/>
          <w:numId w:val="26"/>
        </w:numPr>
        <w:spacing w:line="360" w:lineRule="auto"/>
        <w:rPr>
          <w:rFonts w:ascii="NeoSansArabic-Medium" w:hAnsi="NeoSansArabic-Medium" w:cs="NeoSansArabic-Medium"/>
          <w:color w:val="000000" w:themeColor="text1"/>
          <w:sz w:val="32"/>
          <w:szCs w:val="32"/>
          <w:rtl/>
        </w:rPr>
      </w:pPr>
      <w:r w:rsidRPr="00C14B00">
        <w:rPr>
          <w:rFonts w:ascii="NeoSansArabic-Medium" w:hAnsi="NeoSansArabic-Medium" w:cs="NeoSansArabic-Medium" w:hint="cs"/>
          <w:color w:val="000000" w:themeColor="text1"/>
          <w:sz w:val="32"/>
          <w:szCs w:val="32"/>
          <w:rtl/>
        </w:rPr>
        <w:t xml:space="preserve">تزويد المؤسسة بالتقارير اللازمة -متى طلبت ذلك-. </w:t>
      </w:r>
    </w:p>
    <w:p w14:paraId="2DEA026B" w14:textId="1C6EC514" w:rsidR="00D42435" w:rsidRPr="00C14B00" w:rsidRDefault="00D42435" w:rsidP="00C14B00">
      <w:pPr>
        <w:pStyle w:val="ListParagraph"/>
        <w:numPr>
          <w:ilvl w:val="0"/>
          <w:numId w:val="26"/>
        </w:numPr>
        <w:spacing w:line="360" w:lineRule="auto"/>
        <w:rPr>
          <w:rFonts w:ascii="NeoSansArabic-Medium" w:hAnsi="NeoSansArabic-Medium" w:cs="NeoSansArabic-Medium"/>
          <w:color w:val="000000" w:themeColor="text1"/>
          <w:sz w:val="32"/>
          <w:szCs w:val="32"/>
          <w:rtl/>
        </w:rPr>
      </w:pPr>
      <w:r w:rsidRPr="00C14B00">
        <w:rPr>
          <w:rFonts w:ascii="NeoSansArabic-Medium" w:hAnsi="NeoSansArabic-Medium" w:cs="NeoSansArabic-Medium" w:hint="cs"/>
          <w:color w:val="000000" w:themeColor="text1"/>
          <w:sz w:val="32"/>
          <w:szCs w:val="32"/>
          <w:rtl/>
        </w:rPr>
        <w:t>الاستجابة لاستفسارات المؤسسة حيال المنح أو الخدمة المقدمة للجهة.</w:t>
      </w:r>
    </w:p>
    <w:p w14:paraId="079AF3C4" w14:textId="77777777" w:rsidR="00EF4A65" w:rsidRDefault="00D42435" w:rsidP="00D42435">
      <w:pPr>
        <w:pStyle w:val="ListParagraph"/>
        <w:numPr>
          <w:ilvl w:val="0"/>
          <w:numId w:val="15"/>
        </w:numPr>
        <w:spacing w:line="240" w:lineRule="auto"/>
        <w:contextualSpacing w:val="0"/>
        <w:jc w:val="both"/>
        <w:rPr>
          <w:rFonts w:ascii="NeoSansArabic-Medium" w:eastAsiaTheme="minorHAnsi" w:hAnsi="NeoSansArabic-Medium" w:cs="NeoSansArabic-Medium"/>
          <w:color w:val="7FADB2"/>
          <w:sz w:val="32"/>
          <w:szCs w:val="32"/>
        </w:rPr>
      </w:pPr>
      <w:bookmarkStart w:id="0" w:name="_Hlk167602587"/>
      <w:r w:rsidRPr="00EE04EA">
        <w:rPr>
          <w:rFonts w:ascii="NeoSansArabic-Medium" w:eastAsiaTheme="minorHAnsi" w:hAnsi="NeoSansArabic-Medium" w:cs="NeoSansArabic-Medium" w:hint="cs"/>
          <w:color w:val="7FADB2"/>
          <w:sz w:val="32"/>
          <w:szCs w:val="32"/>
          <w:rtl/>
        </w:rPr>
        <w:t xml:space="preserve">يمكن للمؤسسة إضافة أي التزامات أخرى ترى مناسبتها.  </w:t>
      </w:r>
    </w:p>
    <w:p w14:paraId="056B7EBE" w14:textId="57197B45" w:rsidR="00D42435" w:rsidRPr="00EF4A65" w:rsidRDefault="00D42435" w:rsidP="00EF4A65">
      <w:pPr>
        <w:pStyle w:val="ListParagraph"/>
        <w:spacing w:line="240" w:lineRule="auto"/>
        <w:contextualSpacing w:val="0"/>
        <w:jc w:val="both"/>
        <w:rPr>
          <w:rFonts w:ascii="NeoSansArabic-Medium" w:eastAsiaTheme="minorHAnsi" w:hAnsi="NeoSansArabic-Medium" w:cs="NeoSansArabic-Medium"/>
          <w:color w:val="7FADB2"/>
          <w:sz w:val="16"/>
          <w:szCs w:val="16"/>
        </w:rPr>
      </w:pPr>
      <w:r w:rsidRPr="00EE04EA">
        <w:rPr>
          <w:rFonts w:ascii="NeoSansArabic-Medium" w:eastAsiaTheme="minorHAnsi" w:hAnsi="NeoSansArabic-Medium" w:cs="NeoSansArabic-Medium" w:hint="cs"/>
          <w:color w:val="7FADB2"/>
          <w:sz w:val="32"/>
          <w:szCs w:val="32"/>
          <w:rtl/>
        </w:rPr>
        <w:t xml:space="preserve"> </w:t>
      </w:r>
    </w:p>
    <w:bookmarkEnd w:id="0"/>
    <w:p w14:paraId="07E9F786" w14:textId="77777777" w:rsidR="00D42435" w:rsidRDefault="00D42435" w:rsidP="00D42435">
      <w:pPr>
        <w:rPr>
          <w:rFonts w:ascii="Neo Sans Arabic" w:hAnsi="Neo Sans Arabic" w:cs="Neo Sans Arabic"/>
          <w:color w:val="32B49B"/>
          <w:sz w:val="32"/>
          <w:szCs w:val="32"/>
          <w:rtl/>
        </w:rPr>
      </w:pPr>
      <w:r w:rsidRPr="00D42435">
        <w:rPr>
          <w:rFonts w:ascii="Neo Sans Arabic" w:hAnsi="Neo Sans Arabic" w:cs="Neo Sans Arabic"/>
          <w:color w:val="32B49B"/>
          <w:sz w:val="32"/>
          <w:szCs w:val="32"/>
          <w:rtl/>
        </w:rPr>
        <w:t xml:space="preserve">المادة </w:t>
      </w:r>
      <w:r w:rsidRPr="00D42435">
        <w:rPr>
          <w:rFonts w:ascii="Neo Sans Arabic" w:hAnsi="Neo Sans Arabic" w:cs="Neo Sans Arabic" w:hint="cs"/>
          <w:color w:val="32B49B"/>
          <w:sz w:val="32"/>
          <w:szCs w:val="32"/>
          <w:rtl/>
        </w:rPr>
        <w:t>السادسة عشر:</w:t>
      </w:r>
      <w:r w:rsidRPr="00D42435">
        <w:rPr>
          <w:rFonts w:ascii="Neo Sans Arabic" w:hAnsi="Neo Sans Arabic" w:cs="Neo Sans Arabic"/>
          <w:color w:val="32B49B"/>
          <w:sz w:val="32"/>
          <w:szCs w:val="32"/>
          <w:rtl/>
        </w:rPr>
        <w:t xml:space="preserve"> </w:t>
      </w:r>
      <w:r w:rsidRPr="00D42435">
        <w:rPr>
          <w:rFonts w:ascii="Neo Sans Arabic" w:hAnsi="Neo Sans Arabic" w:cs="Neo Sans Arabic" w:hint="cs"/>
          <w:color w:val="32B49B"/>
          <w:sz w:val="32"/>
          <w:szCs w:val="32"/>
          <w:rtl/>
        </w:rPr>
        <w:t>آلية المنح وتقديم الخدمات</w:t>
      </w:r>
      <w:r w:rsidRPr="00D42435">
        <w:rPr>
          <w:rFonts w:ascii="Neo Sans Arabic" w:hAnsi="Neo Sans Arabic" w:cs="Neo Sans Arabic"/>
          <w:color w:val="32B49B"/>
          <w:sz w:val="32"/>
          <w:szCs w:val="32"/>
          <w:rtl/>
        </w:rPr>
        <w:t xml:space="preserve">: </w:t>
      </w:r>
    </w:p>
    <w:p w14:paraId="771FA586" w14:textId="77777777" w:rsidR="00EE04EA" w:rsidRPr="00EE04EA" w:rsidRDefault="00EE04EA" w:rsidP="00D42435">
      <w:pPr>
        <w:rPr>
          <w:rFonts w:ascii="Neo Sans Arabic" w:hAnsi="Neo Sans Arabic" w:cs="Neo Sans Arabic"/>
          <w:color w:val="32B49B"/>
          <w:sz w:val="20"/>
          <w:szCs w:val="20"/>
          <w:rtl/>
        </w:rPr>
      </w:pPr>
    </w:p>
    <w:p w14:paraId="35C98182" w14:textId="13CDB36A" w:rsidR="00D42435" w:rsidRPr="00C14B00" w:rsidRDefault="00D42435" w:rsidP="00C14B00">
      <w:pPr>
        <w:pStyle w:val="ListParagraph"/>
        <w:numPr>
          <w:ilvl w:val="0"/>
          <w:numId w:val="28"/>
        </w:numPr>
        <w:jc w:val="both"/>
        <w:rPr>
          <w:rFonts w:ascii="NeoSansArabic-Medium" w:hAnsi="NeoSansArabic-Medium" w:cs="NeoSansArabic-Medium"/>
          <w:color w:val="000000" w:themeColor="text1"/>
          <w:sz w:val="32"/>
          <w:szCs w:val="32"/>
          <w:rtl/>
        </w:rPr>
      </w:pPr>
      <w:r w:rsidRPr="00C14B00">
        <w:rPr>
          <w:rFonts w:ascii="NeoSansArabic-Medium" w:hAnsi="NeoSansArabic-Medium" w:cs="NeoSansArabic-Medium" w:hint="cs"/>
          <w:color w:val="000000" w:themeColor="text1"/>
          <w:sz w:val="32"/>
          <w:szCs w:val="32"/>
          <w:rtl/>
        </w:rPr>
        <w:t xml:space="preserve">يزود المستفيد المؤسسة بكامل المستندات الداعمة. </w:t>
      </w:r>
    </w:p>
    <w:p w14:paraId="0E7A2A0D" w14:textId="380CF8E7" w:rsidR="00D42435" w:rsidRPr="00C14B00" w:rsidRDefault="00D42435" w:rsidP="00C14B00">
      <w:pPr>
        <w:pStyle w:val="ListParagraph"/>
        <w:numPr>
          <w:ilvl w:val="0"/>
          <w:numId w:val="28"/>
        </w:numPr>
        <w:jc w:val="both"/>
        <w:rPr>
          <w:rFonts w:ascii="NeoSansArabic-Medium" w:hAnsi="NeoSansArabic-Medium" w:cs="NeoSansArabic-Medium"/>
          <w:color w:val="000000" w:themeColor="text1"/>
          <w:sz w:val="32"/>
          <w:szCs w:val="32"/>
          <w:rtl/>
        </w:rPr>
      </w:pPr>
      <w:r w:rsidRPr="00C14B00">
        <w:rPr>
          <w:rFonts w:ascii="NeoSansArabic-Medium" w:hAnsi="NeoSansArabic-Medium" w:cs="NeoSansArabic-Medium" w:hint="cs"/>
          <w:color w:val="000000" w:themeColor="text1"/>
          <w:sz w:val="32"/>
          <w:szCs w:val="32"/>
          <w:rtl/>
        </w:rPr>
        <w:t>تقوم المؤسسة بالتحقق من أن المستفيد قد استوفى الضوابط والاشتراطات اللازمة.</w:t>
      </w:r>
    </w:p>
    <w:p w14:paraId="7FABF5AF" w14:textId="4BFCC7EE" w:rsidR="00D42435" w:rsidRPr="00C14B00" w:rsidRDefault="00D42435" w:rsidP="00C14B00">
      <w:pPr>
        <w:pStyle w:val="ListParagraph"/>
        <w:numPr>
          <w:ilvl w:val="0"/>
          <w:numId w:val="28"/>
        </w:numPr>
        <w:jc w:val="both"/>
        <w:rPr>
          <w:rFonts w:ascii="NeoSansArabic-Medium" w:hAnsi="NeoSansArabic-Medium" w:cs="NeoSansArabic-Medium"/>
          <w:color w:val="000000" w:themeColor="text1"/>
          <w:sz w:val="32"/>
          <w:szCs w:val="32"/>
          <w:rtl/>
        </w:rPr>
      </w:pPr>
      <w:r w:rsidRPr="00C14B00">
        <w:rPr>
          <w:rFonts w:ascii="NeoSansArabic-Medium" w:hAnsi="NeoSansArabic-Medium" w:cs="NeoSansArabic-Medium" w:hint="cs"/>
          <w:color w:val="000000" w:themeColor="text1"/>
          <w:sz w:val="32"/>
          <w:szCs w:val="32"/>
          <w:rtl/>
        </w:rPr>
        <w:t>موافقة صاحب الصلاحية في المؤسسة على المنح أو تقديم الخدمة.</w:t>
      </w:r>
    </w:p>
    <w:p w14:paraId="02FD26ED" w14:textId="403D1F96" w:rsidR="00D42435" w:rsidRPr="00C14B00" w:rsidRDefault="00C14B00" w:rsidP="00C14B00">
      <w:pPr>
        <w:pStyle w:val="ListParagraph"/>
        <w:numPr>
          <w:ilvl w:val="0"/>
          <w:numId w:val="28"/>
        </w:numPr>
        <w:jc w:val="both"/>
        <w:rPr>
          <w:rFonts w:ascii="NeoSansArabic-Medium" w:hAnsi="NeoSansArabic-Medium" w:cs="NeoSansArabic-Medium"/>
          <w:color w:val="000000" w:themeColor="text1"/>
          <w:sz w:val="32"/>
          <w:szCs w:val="32"/>
          <w:rtl/>
        </w:rPr>
      </w:pPr>
      <w:r w:rsidRPr="00C14B00">
        <w:rPr>
          <w:rFonts w:ascii="NeoSansArabic-Medium" w:hAnsi="NeoSansArabic-Medium" w:cs="NeoSansArabic-Medium" w:hint="cs"/>
          <w:color w:val="000000" w:themeColor="text1"/>
          <w:sz w:val="32"/>
          <w:szCs w:val="32"/>
          <w:rtl/>
        </w:rPr>
        <w:t>إ</w:t>
      </w:r>
      <w:r w:rsidR="00D42435" w:rsidRPr="00C14B00">
        <w:rPr>
          <w:rFonts w:ascii="NeoSansArabic-Medium" w:hAnsi="NeoSansArabic-Medium" w:cs="NeoSansArabic-Medium"/>
          <w:color w:val="000000" w:themeColor="text1"/>
          <w:sz w:val="32"/>
          <w:szCs w:val="32"/>
          <w:rtl/>
        </w:rPr>
        <w:t>شعار طالب</w:t>
      </w:r>
      <w:r w:rsidR="00796009">
        <w:rPr>
          <w:rFonts w:ascii="NeoSansArabic-Medium" w:hAnsi="NeoSansArabic-Medium" w:cs="NeoSansArabic-Medium" w:hint="cs"/>
          <w:color w:val="000000" w:themeColor="text1"/>
          <w:sz w:val="32"/>
          <w:szCs w:val="32"/>
          <w:rtl/>
        </w:rPr>
        <w:t xml:space="preserve"> </w:t>
      </w:r>
      <w:r w:rsidR="00796009" w:rsidRPr="00796009">
        <w:rPr>
          <w:rFonts w:ascii="NeoSansArabic-Medium" w:hAnsi="NeoSansArabic-Medium" w:cs="NeoSansArabic-Medium" w:hint="cs"/>
          <w:color w:val="000000" w:themeColor="text1"/>
          <w:sz w:val="32"/>
          <w:szCs w:val="32"/>
          <w:rtl/>
        </w:rPr>
        <w:t>المنح</w:t>
      </w:r>
      <w:r w:rsidR="00796009">
        <w:rPr>
          <w:rFonts w:ascii="NeoSansArabic-Medium" w:hAnsi="NeoSansArabic-Medium" w:cs="NeoSansArabic-Medium" w:hint="cs"/>
          <w:color w:val="000000" w:themeColor="text1"/>
          <w:sz w:val="32"/>
          <w:szCs w:val="32"/>
          <w:rtl/>
        </w:rPr>
        <w:t>/</w:t>
      </w:r>
      <w:r w:rsidR="00D42435" w:rsidRPr="00C14B00">
        <w:rPr>
          <w:rFonts w:ascii="NeoSansArabic-Medium" w:hAnsi="NeoSansArabic-Medium" w:cs="NeoSansArabic-Medium"/>
          <w:color w:val="000000" w:themeColor="text1"/>
          <w:sz w:val="32"/>
          <w:szCs w:val="32"/>
          <w:rtl/>
        </w:rPr>
        <w:t xml:space="preserve"> </w:t>
      </w:r>
      <w:r w:rsidR="00D42435" w:rsidRPr="00C14B00">
        <w:rPr>
          <w:rFonts w:ascii="NeoSansArabic-Medium" w:hAnsi="NeoSansArabic-Medium" w:cs="NeoSansArabic-Medium" w:hint="cs"/>
          <w:color w:val="000000" w:themeColor="text1"/>
          <w:sz w:val="32"/>
          <w:szCs w:val="32"/>
          <w:rtl/>
        </w:rPr>
        <w:t>المستفيد</w:t>
      </w:r>
      <w:r w:rsidR="00D42435" w:rsidRPr="00C14B00">
        <w:rPr>
          <w:rFonts w:ascii="NeoSansArabic-Medium" w:hAnsi="NeoSansArabic-Medium" w:cs="NeoSansArabic-Medium"/>
          <w:color w:val="000000" w:themeColor="text1"/>
          <w:sz w:val="32"/>
          <w:szCs w:val="32"/>
          <w:rtl/>
        </w:rPr>
        <w:t xml:space="preserve"> بالنتيجة النهائية والاشتراطات الأساسية</w:t>
      </w:r>
      <w:r w:rsidR="00D42435" w:rsidRPr="00C14B00">
        <w:rPr>
          <w:rFonts w:ascii="NeoSansArabic-Medium" w:hAnsi="NeoSansArabic-Medium" w:cs="NeoSansArabic-Medium" w:hint="cs"/>
          <w:color w:val="000000" w:themeColor="text1"/>
          <w:sz w:val="32"/>
          <w:szCs w:val="32"/>
          <w:rtl/>
        </w:rPr>
        <w:t xml:space="preserve"> في حال تمت الموافقة</w:t>
      </w:r>
      <w:r w:rsidR="00D42435" w:rsidRPr="00C14B00">
        <w:rPr>
          <w:rFonts w:ascii="NeoSansArabic-Medium" w:hAnsi="NeoSansArabic-Medium" w:cs="NeoSansArabic-Medium"/>
          <w:color w:val="000000" w:themeColor="text1"/>
          <w:sz w:val="32"/>
          <w:szCs w:val="32"/>
          <w:rtl/>
        </w:rPr>
        <w:t>.</w:t>
      </w:r>
    </w:p>
    <w:p w14:paraId="44CAF863" w14:textId="77777777" w:rsidR="00D42435" w:rsidRPr="00EE04EA" w:rsidRDefault="00D42435" w:rsidP="00EF4A65">
      <w:pPr>
        <w:pStyle w:val="ListParagraph"/>
        <w:numPr>
          <w:ilvl w:val="0"/>
          <w:numId w:val="15"/>
        </w:numPr>
        <w:contextualSpacing w:val="0"/>
        <w:jc w:val="both"/>
        <w:rPr>
          <w:rFonts w:ascii="NeoSansArabic-Medium" w:eastAsiaTheme="minorHAnsi" w:hAnsi="NeoSansArabic-Medium" w:cs="NeoSansArabic-Medium"/>
          <w:color w:val="7FADB2"/>
          <w:sz w:val="32"/>
          <w:szCs w:val="32"/>
          <w:rtl/>
        </w:rPr>
      </w:pPr>
      <w:r w:rsidRPr="00EE04EA">
        <w:rPr>
          <w:rFonts w:ascii="NeoSansArabic-Medium" w:eastAsiaTheme="minorHAnsi" w:hAnsi="NeoSansArabic-Medium" w:cs="NeoSansArabic-Medium" w:hint="cs"/>
          <w:color w:val="7FADB2"/>
          <w:sz w:val="32"/>
          <w:szCs w:val="32"/>
          <w:rtl/>
        </w:rPr>
        <w:t xml:space="preserve">يمكن للمؤسسة الإضافة على هذه الآلية.   </w:t>
      </w:r>
    </w:p>
    <w:p w14:paraId="39A7C0D7" w14:textId="77777777" w:rsidR="00D42435" w:rsidRDefault="00D42435" w:rsidP="00D42435">
      <w:pPr>
        <w:rPr>
          <w:rFonts w:ascii="Al-Mohanad" w:hAnsi="Al-Mohanad" w:cs="Al-Mohanad"/>
          <w:color w:val="0C5263"/>
          <w:sz w:val="16"/>
          <w:szCs w:val="16"/>
          <w:rtl/>
        </w:rPr>
      </w:pPr>
    </w:p>
    <w:p w14:paraId="4842A007" w14:textId="77777777" w:rsidR="00EE04EA" w:rsidRDefault="00EE04EA" w:rsidP="00D42435">
      <w:pPr>
        <w:rPr>
          <w:rFonts w:ascii="Al-Mohanad" w:hAnsi="Al-Mohanad" w:cs="Al-Mohanad"/>
          <w:color w:val="0C5263"/>
          <w:sz w:val="16"/>
          <w:szCs w:val="16"/>
          <w:rtl/>
        </w:rPr>
      </w:pPr>
    </w:p>
    <w:p w14:paraId="49D8C500" w14:textId="77777777" w:rsidR="00EE04EA" w:rsidRPr="00C646EC" w:rsidRDefault="00EE04EA" w:rsidP="00D42435">
      <w:pPr>
        <w:rPr>
          <w:rFonts w:ascii="Al-Mohanad" w:hAnsi="Al-Mohanad" w:cs="Al-Mohanad"/>
          <w:color w:val="0C5263"/>
          <w:sz w:val="16"/>
          <w:szCs w:val="16"/>
          <w:rtl/>
        </w:rPr>
      </w:pPr>
    </w:p>
    <w:p w14:paraId="739DBE89" w14:textId="77777777" w:rsidR="00D42435" w:rsidRDefault="00D42435" w:rsidP="00D42435">
      <w:pPr>
        <w:rPr>
          <w:rFonts w:ascii="Neo Sans Arabic" w:hAnsi="Neo Sans Arabic" w:cs="Neo Sans Arabic"/>
          <w:color w:val="32B49B"/>
          <w:sz w:val="32"/>
          <w:szCs w:val="32"/>
          <w:rtl/>
        </w:rPr>
      </w:pPr>
      <w:r w:rsidRPr="00D42435">
        <w:rPr>
          <w:rFonts w:ascii="Neo Sans Arabic" w:hAnsi="Neo Sans Arabic" w:cs="Neo Sans Arabic"/>
          <w:color w:val="32B49B"/>
          <w:sz w:val="32"/>
          <w:szCs w:val="32"/>
          <w:rtl/>
        </w:rPr>
        <w:t xml:space="preserve">المادة </w:t>
      </w:r>
      <w:r w:rsidRPr="00D42435">
        <w:rPr>
          <w:rFonts w:ascii="Neo Sans Arabic" w:hAnsi="Neo Sans Arabic" w:cs="Neo Sans Arabic" w:hint="cs"/>
          <w:color w:val="32B49B"/>
          <w:sz w:val="32"/>
          <w:szCs w:val="32"/>
          <w:rtl/>
        </w:rPr>
        <w:t>السابعة عشر</w:t>
      </w:r>
      <w:r w:rsidRPr="00D42435">
        <w:rPr>
          <w:rFonts w:ascii="Neo Sans Arabic" w:hAnsi="Neo Sans Arabic" w:cs="Neo Sans Arabic"/>
          <w:color w:val="32B49B"/>
          <w:sz w:val="32"/>
          <w:szCs w:val="32"/>
          <w:rtl/>
        </w:rPr>
        <w:t>:</w:t>
      </w:r>
      <w:r w:rsidRPr="00D42435">
        <w:rPr>
          <w:rFonts w:ascii="Neo Sans Arabic" w:hAnsi="Neo Sans Arabic" w:cs="Neo Sans Arabic" w:hint="cs"/>
          <w:color w:val="32B49B"/>
          <w:sz w:val="32"/>
          <w:szCs w:val="32"/>
          <w:rtl/>
        </w:rPr>
        <w:t xml:space="preserve"> الشكاوى</w:t>
      </w:r>
      <w:r w:rsidRPr="00D42435">
        <w:rPr>
          <w:rFonts w:ascii="Neo Sans Arabic" w:hAnsi="Neo Sans Arabic" w:cs="Neo Sans Arabic"/>
          <w:color w:val="32B49B"/>
          <w:sz w:val="32"/>
          <w:szCs w:val="32"/>
          <w:rtl/>
        </w:rPr>
        <w:t xml:space="preserve">: </w:t>
      </w:r>
    </w:p>
    <w:p w14:paraId="56E54973" w14:textId="77777777" w:rsidR="00EE04EA" w:rsidRPr="00EE04EA" w:rsidRDefault="00EE04EA" w:rsidP="00EE04EA">
      <w:pPr>
        <w:jc w:val="both"/>
        <w:rPr>
          <w:rFonts w:ascii="Neo Sans Arabic" w:hAnsi="Neo Sans Arabic" w:cs="Neo Sans Arabic"/>
          <w:color w:val="32B49B"/>
          <w:sz w:val="20"/>
          <w:szCs w:val="20"/>
          <w:rtl/>
        </w:rPr>
      </w:pPr>
    </w:p>
    <w:p w14:paraId="05A38416" w14:textId="77777777" w:rsidR="00D42435" w:rsidRPr="005876EB" w:rsidRDefault="00D42435" w:rsidP="00EE04EA">
      <w:pPr>
        <w:pStyle w:val="ListParagraph"/>
        <w:numPr>
          <w:ilvl w:val="0"/>
          <w:numId w:val="18"/>
        </w:numPr>
        <w:spacing w:after="0"/>
        <w:contextualSpacing w:val="0"/>
        <w:jc w:val="both"/>
        <w:rPr>
          <w:rFonts w:ascii="NeoSansArabic-Medium" w:eastAsiaTheme="minorHAnsi" w:hAnsi="NeoSansArabic-Medium" w:cs="NeoSansArabic-Medium"/>
          <w:color w:val="000000" w:themeColor="text1"/>
          <w:sz w:val="32"/>
          <w:szCs w:val="32"/>
        </w:rPr>
      </w:pPr>
      <w:r w:rsidRPr="005876EB">
        <w:rPr>
          <w:rFonts w:ascii="NeoSansArabic-Medium" w:eastAsiaTheme="minorHAnsi" w:hAnsi="NeoSansArabic-Medium" w:cs="NeoSansArabic-Medium" w:hint="cs"/>
          <w:color w:val="000000" w:themeColor="text1"/>
          <w:sz w:val="32"/>
          <w:szCs w:val="32"/>
          <w:rtl/>
        </w:rPr>
        <w:t>تكون آلية استقبال الشكاوى الناشئة بموجب هذه السياسة أو بسببها عبر أي من الوسائل الآتية:</w:t>
      </w:r>
    </w:p>
    <w:p w14:paraId="6D0EEC46" w14:textId="77777777" w:rsidR="00D42435" w:rsidRPr="005876EB" w:rsidRDefault="00D42435" w:rsidP="00EE04EA">
      <w:pPr>
        <w:pStyle w:val="ListParagraph"/>
        <w:numPr>
          <w:ilvl w:val="0"/>
          <w:numId w:val="20"/>
        </w:numPr>
        <w:spacing w:after="0"/>
        <w:contextualSpacing w:val="0"/>
        <w:jc w:val="both"/>
        <w:rPr>
          <w:rFonts w:ascii="NeoSansArabic-Medium" w:eastAsiaTheme="minorHAnsi" w:hAnsi="NeoSansArabic-Medium" w:cs="NeoSansArabic-Medium"/>
          <w:color w:val="000000" w:themeColor="text1"/>
          <w:sz w:val="32"/>
          <w:szCs w:val="32"/>
          <w:rtl/>
        </w:rPr>
      </w:pPr>
      <w:r w:rsidRPr="005876EB">
        <w:rPr>
          <w:rFonts w:ascii="NeoSansArabic-Medium" w:eastAsiaTheme="minorHAnsi" w:hAnsi="NeoSansArabic-Medium" w:cs="NeoSansArabic-Medium"/>
          <w:color w:val="000000" w:themeColor="text1"/>
          <w:sz w:val="32"/>
          <w:szCs w:val="32"/>
          <w:rtl/>
        </w:rPr>
        <w:t xml:space="preserve">الموقع الإلكتروني: </w:t>
      </w:r>
      <w:r w:rsidRPr="005876EB">
        <w:rPr>
          <w:rFonts w:ascii="NeoSansArabic-Medium" w:eastAsiaTheme="minorHAnsi" w:hAnsi="NeoSansArabic-Medium" w:cs="NeoSansArabic-Medium"/>
          <w:color w:val="A6A6A6" w:themeColor="background1" w:themeShade="A6"/>
          <w:sz w:val="32"/>
          <w:szCs w:val="32"/>
          <w:rtl/>
        </w:rPr>
        <w:t>إضافة رابط الصفحة</w:t>
      </w:r>
      <w:r w:rsidRPr="005876EB">
        <w:rPr>
          <w:rFonts w:ascii="NeoSansArabic-Medium" w:eastAsiaTheme="minorHAnsi" w:hAnsi="NeoSansArabic-Medium" w:cs="NeoSansArabic-Medium"/>
          <w:color w:val="000000" w:themeColor="text1"/>
          <w:sz w:val="32"/>
          <w:szCs w:val="32"/>
          <w:rtl/>
        </w:rPr>
        <w:t>.....</w:t>
      </w:r>
    </w:p>
    <w:p w14:paraId="708B20AE" w14:textId="77777777" w:rsidR="00D42435" w:rsidRPr="005876EB" w:rsidRDefault="00D42435" w:rsidP="00EE04EA">
      <w:pPr>
        <w:pStyle w:val="ListParagraph"/>
        <w:numPr>
          <w:ilvl w:val="0"/>
          <w:numId w:val="20"/>
        </w:numPr>
        <w:spacing w:after="0"/>
        <w:contextualSpacing w:val="0"/>
        <w:jc w:val="both"/>
        <w:rPr>
          <w:rFonts w:ascii="NeoSansArabic-Medium" w:eastAsiaTheme="minorHAnsi" w:hAnsi="NeoSansArabic-Medium" w:cs="NeoSansArabic-Medium"/>
          <w:color w:val="000000" w:themeColor="text1"/>
          <w:sz w:val="32"/>
          <w:szCs w:val="32"/>
          <w:rtl/>
        </w:rPr>
      </w:pPr>
      <w:r w:rsidRPr="005876EB">
        <w:rPr>
          <w:rFonts w:ascii="NeoSansArabic-Medium" w:eastAsiaTheme="minorHAnsi" w:hAnsi="NeoSansArabic-Medium" w:cs="NeoSansArabic-Medium"/>
          <w:color w:val="000000" w:themeColor="text1"/>
          <w:sz w:val="32"/>
          <w:szCs w:val="32"/>
          <w:rtl/>
        </w:rPr>
        <w:t xml:space="preserve">البريد الإلكتروني: </w:t>
      </w:r>
      <w:r w:rsidRPr="005876EB">
        <w:rPr>
          <w:rFonts w:ascii="NeoSansArabic-Medium" w:eastAsiaTheme="minorHAnsi" w:hAnsi="NeoSansArabic-Medium" w:cs="NeoSansArabic-Medium"/>
          <w:color w:val="A6A6A6" w:themeColor="background1" w:themeShade="A6"/>
          <w:sz w:val="32"/>
          <w:szCs w:val="32"/>
          <w:rtl/>
        </w:rPr>
        <w:t>إضافة البريد الإلكتروني الخاص باستقبال البلاغات</w:t>
      </w:r>
      <w:r w:rsidRPr="005876EB">
        <w:rPr>
          <w:rFonts w:ascii="NeoSansArabic-Medium" w:eastAsiaTheme="minorHAnsi" w:hAnsi="NeoSansArabic-Medium" w:cs="NeoSansArabic-Medium"/>
          <w:color w:val="000000" w:themeColor="text1"/>
          <w:sz w:val="32"/>
          <w:szCs w:val="32"/>
          <w:rtl/>
        </w:rPr>
        <w:t>....</w:t>
      </w:r>
    </w:p>
    <w:p w14:paraId="247198BE" w14:textId="77777777" w:rsidR="00D42435" w:rsidRPr="005876EB" w:rsidRDefault="00D42435" w:rsidP="00EE04EA">
      <w:pPr>
        <w:pStyle w:val="ListParagraph"/>
        <w:numPr>
          <w:ilvl w:val="0"/>
          <w:numId w:val="20"/>
        </w:numPr>
        <w:spacing w:after="0"/>
        <w:contextualSpacing w:val="0"/>
        <w:jc w:val="both"/>
        <w:rPr>
          <w:rFonts w:ascii="NeoSansArabic-Medium" w:eastAsiaTheme="minorHAnsi" w:hAnsi="NeoSansArabic-Medium" w:cs="NeoSansArabic-Medium"/>
          <w:color w:val="000000" w:themeColor="text1"/>
          <w:sz w:val="32"/>
          <w:szCs w:val="32"/>
          <w:rtl/>
        </w:rPr>
      </w:pPr>
      <w:r w:rsidRPr="005876EB">
        <w:rPr>
          <w:rFonts w:ascii="NeoSansArabic-Medium" w:eastAsiaTheme="minorHAnsi" w:hAnsi="NeoSansArabic-Medium" w:cs="NeoSansArabic-Medium"/>
          <w:color w:val="000000" w:themeColor="text1"/>
          <w:sz w:val="32"/>
          <w:szCs w:val="32"/>
          <w:rtl/>
        </w:rPr>
        <w:t>الحضور إلى المقر:</w:t>
      </w:r>
      <w:r w:rsidRPr="0084763F">
        <w:rPr>
          <w:rFonts w:ascii="Al-Mohanad" w:eastAsiaTheme="minorHAnsi" w:hAnsi="Al-Mohanad" w:cs="Al-Mohanad"/>
          <w:sz w:val="32"/>
          <w:szCs w:val="32"/>
          <w:rtl/>
        </w:rPr>
        <w:t xml:space="preserve"> </w:t>
      </w:r>
      <w:r w:rsidRPr="005876EB">
        <w:rPr>
          <w:rFonts w:ascii="NeoSansArabic-Medium" w:eastAsiaTheme="minorHAnsi" w:hAnsi="NeoSansArabic-Medium" w:cs="NeoSansArabic-Medium"/>
          <w:color w:val="A6A6A6" w:themeColor="background1" w:themeShade="A6"/>
          <w:sz w:val="32"/>
          <w:szCs w:val="32"/>
          <w:rtl/>
        </w:rPr>
        <w:t>إضافة العنوان</w:t>
      </w:r>
      <w:r w:rsidRPr="005876EB">
        <w:rPr>
          <w:rFonts w:ascii="Al-Mohanad" w:eastAsiaTheme="minorHAnsi" w:hAnsi="Al-Mohanad" w:cs="Al-Mohanad"/>
          <w:color w:val="A6A6A6" w:themeColor="background1" w:themeShade="A6"/>
          <w:sz w:val="32"/>
          <w:szCs w:val="32"/>
          <w:rtl/>
        </w:rPr>
        <w:t xml:space="preserve"> </w:t>
      </w:r>
      <w:r w:rsidRPr="0084763F">
        <w:rPr>
          <w:rFonts w:ascii="Al-Mohanad" w:eastAsiaTheme="minorHAnsi" w:hAnsi="Al-Mohanad" w:cs="Al-Mohanad"/>
          <w:sz w:val="32"/>
          <w:szCs w:val="32"/>
          <w:rtl/>
        </w:rPr>
        <w:t>.....</w:t>
      </w:r>
    </w:p>
    <w:p w14:paraId="34FD694C" w14:textId="77777777" w:rsidR="00D42435" w:rsidRPr="005876EB" w:rsidRDefault="00D42435" w:rsidP="00EE04EA">
      <w:pPr>
        <w:pStyle w:val="ListParagraph"/>
        <w:numPr>
          <w:ilvl w:val="0"/>
          <w:numId w:val="18"/>
        </w:numPr>
        <w:spacing w:after="0"/>
        <w:contextualSpacing w:val="0"/>
        <w:jc w:val="both"/>
        <w:rPr>
          <w:rFonts w:ascii="NeoSansArabic-Medium" w:eastAsiaTheme="minorHAnsi" w:hAnsi="NeoSansArabic-Medium" w:cs="NeoSansArabic-Medium"/>
          <w:color w:val="000000" w:themeColor="text1"/>
          <w:sz w:val="32"/>
          <w:szCs w:val="32"/>
        </w:rPr>
      </w:pPr>
      <w:r w:rsidRPr="005876EB">
        <w:rPr>
          <w:rFonts w:ascii="NeoSansArabic-Medium" w:eastAsiaTheme="minorHAnsi" w:hAnsi="NeoSansArabic-Medium" w:cs="NeoSansArabic-Medium" w:hint="cs"/>
          <w:color w:val="000000" w:themeColor="text1"/>
          <w:sz w:val="32"/>
          <w:szCs w:val="32"/>
          <w:rtl/>
        </w:rPr>
        <w:t xml:space="preserve">تلتزم المؤسسة بالتعامل مع الشكاوى خلال مدة لا تزيد عن (..) أيام. </w:t>
      </w:r>
    </w:p>
    <w:p w14:paraId="78BD4BE4" w14:textId="77777777" w:rsidR="00D42435" w:rsidRPr="005876EB" w:rsidRDefault="00D42435" w:rsidP="00EE04EA">
      <w:pPr>
        <w:pStyle w:val="ListParagraph"/>
        <w:numPr>
          <w:ilvl w:val="0"/>
          <w:numId w:val="18"/>
        </w:numPr>
        <w:contextualSpacing w:val="0"/>
        <w:jc w:val="both"/>
        <w:rPr>
          <w:rFonts w:ascii="NeoSansArabic-Medium" w:eastAsiaTheme="minorHAnsi" w:hAnsi="NeoSansArabic-Medium" w:cs="NeoSansArabic-Medium"/>
          <w:color w:val="000000" w:themeColor="text1"/>
          <w:sz w:val="32"/>
          <w:szCs w:val="32"/>
        </w:rPr>
      </w:pPr>
      <w:r w:rsidRPr="005876EB">
        <w:rPr>
          <w:rFonts w:ascii="NeoSansArabic-Medium" w:eastAsiaTheme="minorHAnsi" w:hAnsi="NeoSansArabic-Medium" w:cs="NeoSansArabic-Medium" w:hint="cs"/>
          <w:color w:val="000000" w:themeColor="text1"/>
          <w:sz w:val="32"/>
          <w:szCs w:val="32"/>
          <w:rtl/>
        </w:rPr>
        <w:t xml:space="preserve">في حال عدم معالجة الشكوى خلال المدة المشار إليها في الفقرة (2) من هذه المادة، فيجب على المؤسسة ابلاغ مقدم الشكوى بحالة الشكوى وأسباب التأخير. </w:t>
      </w:r>
    </w:p>
    <w:p w14:paraId="11156E61" w14:textId="77777777" w:rsidR="00D42435" w:rsidRPr="005876EB" w:rsidRDefault="00D42435" w:rsidP="00EE04EA">
      <w:pPr>
        <w:pStyle w:val="ListParagraph"/>
        <w:numPr>
          <w:ilvl w:val="0"/>
          <w:numId w:val="18"/>
        </w:numPr>
        <w:contextualSpacing w:val="0"/>
        <w:jc w:val="both"/>
        <w:rPr>
          <w:rFonts w:ascii="NeoSansArabic-Medium" w:eastAsiaTheme="minorHAnsi" w:hAnsi="NeoSansArabic-Medium" w:cs="NeoSansArabic-Medium"/>
          <w:color w:val="000000" w:themeColor="text1"/>
          <w:sz w:val="32"/>
          <w:szCs w:val="32"/>
        </w:rPr>
      </w:pPr>
      <w:r w:rsidRPr="005876EB">
        <w:rPr>
          <w:rFonts w:ascii="NeoSansArabic-Medium" w:eastAsiaTheme="minorHAnsi" w:hAnsi="NeoSansArabic-Medium" w:cs="NeoSansArabic-Medium" w:hint="cs"/>
          <w:color w:val="000000" w:themeColor="text1"/>
          <w:sz w:val="32"/>
          <w:szCs w:val="32"/>
          <w:rtl/>
        </w:rPr>
        <w:t>يجب أن يتم تضمين الشكاوى الواردة إلى المؤسسة مع المشفوعات الخاصة وحالتها، بكل طلب في تقرير دوري يُعرض على مجلس أمناء المؤسسة.</w:t>
      </w:r>
    </w:p>
    <w:p w14:paraId="7E383F26" w14:textId="77777777" w:rsidR="00D42435" w:rsidRPr="005876EB" w:rsidRDefault="00D42435" w:rsidP="00EE04EA">
      <w:pPr>
        <w:pStyle w:val="ListParagraph"/>
        <w:numPr>
          <w:ilvl w:val="0"/>
          <w:numId w:val="18"/>
        </w:numPr>
        <w:contextualSpacing w:val="0"/>
        <w:jc w:val="both"/>
        <w:rPr>
          <w:rFonts w:ascii="NeoSansArabic-Medium" w:eastAsiaTheme="minorHAnsi" w:hAnsi="NeoSansArabic-Medium" w:cs="NeoSansArabic-Medium"/>
          <w:color w:val="000000" w:themeColor="text1"/>
          <w:sz w:val="32"/>
          <w:szCs w:val="32"/>
        </w:rPr>
      </w:pPr>
      <w:r w:rsidRPr="005876EB">
        <w:rPr>
          <w:rFonts w:ascii="NeoSansArabic-Medium" w:eastAsiaTheme="minorHAnsi" w:hAnsi="NeoSansArabic-Medium" w:cs="NeoSansArabic-Medium" w:hint="cs"/>
          <w:color w:val="000000" w:themeColor="text1"/>
          <w:sz w:val="32"/>
          <w:szCs w:val="32"/>
          <w:rtl/>
        </w:rPr>
        <w:t>تلتزم المؤسسة بإبلاغ مقدم الشكوى عن حالتها والقرار الذي تم اتخاذه ومسبباته.</w:t>
      </w:r>
    </w:p>
    <w:p w14:paraId="4EDB92AF" w14:textId="77777777" w:rsidR="00D42435" w:rsidRPr="005876EB" w:rsidRDefault="00D42435" w:rsidP="00EE04EA">
      <w:pPr>
        <w:pStyle w:val="ListParagraph"/>
        <w:numPr>
          <w:ilvl w:val="0"/>
          <w:numId w:val="18"/>
        </w:numPr>
        <w:spacing w:after="0"/>
        <w:contextualSpacing w:val="0"/>
        <w:jc w:val="both"/>
        <w:rPr>
          <w:rFonts w:ascii="NeoSansArabic-Medium" w:eastAsiaTheme="minorHAnsi" w:hAnsi="NeoSansArabic-Medium" w:cs="NeoSansArabic-Medium"/>
          <w:color w:val="000000" w:themeColor="text1"/>
          <w:sz w:val="32"/>
          <w:szCs w:val="32"/>
        </w:rPr>
      </w:pPr>
      <w:r w:rsidRPr="005876EB">
        <w:rPr>
          <w:rFonts w:ascii="NeoSansArabic-Medium" w:eastAsiaTheme="minorHAnsi" w:hAnsi="NeoSansArabic-Medium" w:cs="NeoSansArabic-Medium" w:hint="cs"/>
          <w:color w:val="000000" w:themeColor="text1"/>
          <w:sz w:val="32"/>
          <w:szCs w:val="32"/>
          <w:rtl/>
        </w:rPr>
        <w:t>دون الاخلال بما ورد في الفقرة (2-3) من هذه المادة، يحق للجهة مقدمة الشكوى طلب التصعيد إلى مجلس الأمناء أو إلى لجان المجلس في حال اخلال المؤسسة بمعالجة الشكوى، أو في حال ارتأت عدم صحة القرار الذي تم اتخاذه لمعالجتها.</w:t>
      </w:r>
    </w:p>
    <w:p w14:paraId="58972368" w14:textId="77777777" w:rsidR="00D42435" w:rsidRPr="005876EB" w:rsidRDefault="00D42435" w:rsidP="00EE04EA">
      <w:pPr>
        <w:pStyle w:val="ListParagraph"/>
        <w:numPr>
          <w:ilvl w:val="0"/>
          <w:numId w:val="18"/>
        </w:numPr>
        <w:spacing w:after="0"/>
        <w:contextualSpacing w:val="0"/>
        <w:jc w:val="both"/>
        <w:rPr>
          <w:rFonts w:ascii="NeoSansArabic-Medium" w:eastAsiaTheme="minorHAnsi" w:hAnsi="NeoSansArabic-Medium" w:cs="NeoSansArabic-Medium"/>
          <w:color w:val="000000" w:themeColor="text1"/>
          <w:sz w:val="32"/>
          <w:szCs w:val="32"/>
        </w:rPr>
      </w:pPr>
      <w:r w:rsidRPr="005876EB">
        <w:rPr>
          <w:rFonts w:ascii="NeoSansArabic-Medium" w:eastAsiaTheme="minorHAnsi" w:hAnsi="NeoSansArabic-Medium" w:cs="NeoSansArabic-Medium" w:hint="cs"/>
          <w:color w:val="000000" w:themeColor="text1"/>
          <w:sz w:val="32"/>
          <w:szCs w:val="32"/>
          <w:rtl/>
        </w:rPr>
        <w:t>في حال استخدام الجهة -مقدمة الشكوى- لحقها الوارد في الفقرة (6) من هذه المادة فيجب عليها تضمين كافة المستندات الداعمة.</w:t>
      </w:r>
    </w:p>
    <w:p w14:paraId="393632D6" w14:textId="77777777" w:rsidR="00D42435" w:rsidRPr="00EE04EA" w:rsidRDefault="00D42435" w:rsidP="00D42435">
      <w:pPr>
        <w:pStyle w:val="ListParagraph"/>
        <w:spacing w:line="240" w:lineRule="auto"/>
        <w:ind w:left="450"/>
        <w:contextualSpacing w:val="0"/>
        <w:jc w:val="both"/>
        <w:rPr>
          <w:rFonts w:ascii="NeoSansArabic-Medium" w:eastAsiaTheme="minorHAnsi" w:hAnsi="NeoSansArabic-Medium" w:cs="NeoSansArabic-Medium"/>
          <w:color w:val="7FADB2"/>
          <w:sz w:val="32"/>
          <w:szCs w:val="32"/>
          <w:rtl/>
        </w:rPr>
      </w:pPr>
      <w:r w:rsidRPr="00EE04EA">
        <w:rPr>
          <w:rFonts w:ascii="NeoSansArabic-Medium" w:eastAsiaTheme="minorHAnsi" w:hAnsi="NeoSansArabic-Medium" w:cs="NeoSansArabic-Medium"/>
          <w:color w:val="7FADB2"/>
          <w:sz w:val="32"/>
          <w:szCs w:val="32"/>
          <w:rtl/>
        </w:rPr>
        <w:t>•</w:t>
      </w:r>
      <w:r w:rsidRPr="00EE04EA">
        <w:rPr>
          <w:rFonts w:ascii="NeoSansArabic-Medium" w:eastAsiaTheme="minorHAnsi" w:hAnsi="NeoSansArabic-Medium" w:cs="NeoSansArabic-Medium"/>
          <w:color w:val="7FADB2"/>
          <w:sz w:val="32"/>
          <w:szCs w:val="32"/>
          <w:rtl/>
        </w:rPr>
        <w:tab/>
        <w:t>يمكن للمؤسسة إضافة أي</w:t>
      </w:r>
      <w:r w:rsidRPr="00EE04EA">
        <w:rPr>
          <w:rFonts w:ascii="NeoSansArabic-Medium" w:eastAsiaTheme="minorHAnsi" w:hAnsi="NeoSansArabic-Medium" w:cs="NeoSansArabic-Medium" w:hint="cs"/>
          <w:color w:val="7FADB2"/>
          <w:sz w:val="32"/>
          <w:szCs w:val="32"/>
          <w:rtl/>
        </w:rPr>
        <w:t>ة</w:t>
      </w:r>
      <w:r w:rsidRPr="00EE04EA">
        <w:rPr>
          <w:rFonts w:ascii="NeoSansArabic-Medium" w:eastAsiaTheme="minorHAnsi" w:hAnsi="NeoSansArabic-Medium" w:cs="NeoSansArabic-Medium"/>
          <w:color w:val="7FADB2"/>
          <w:sz w:val="32"/>
          <w:szCs w:val="32"/>
          <w:rtl/>
        </w:rPr>
        <w:t xml:space="preserve"> </w:t>
      </w:r>
      <w:r w:rsidRPr="00EE04EA">
        <w:rPr>
          <w:rFonts w:ascii="NeoSansArabic-Medium" w:eastAsiaTheme="minorHAnsi" w:hAnsi="NeoSansArabic-Medium" w:cs="NeoSansArabic-Medium" w:hint="cs"/>
          <w:color w:val="7FADB2"/>
          <w:sz w:val="32"/>
          <w:szCs w:val="32"/>
          <w:rtl/>
        </w:rPr>
        <w:t>بنود</w:t>
      </w:r>
      <w:r w:rsidRPr="00EE04EA">
        <w:rPr>
          <w:rFonts w:ascii="NeoSansArabic-Medium" w:eastAsiaTheme="minorHAnsi" w:hAnsi="NeoSansArabic-Medium" w:cs="NeoSansArabic-Medium"/>
          <w:color w:val="7FADB2"/>
          <w:sz w:val="32"/>
          <w:szCs w:val="32"/>
          <w:rtl/>
        </w:rPr>
        <w:t xml:space="preserve"> أخرى ترى مناسبتها.  </w:t>
      </w:r>
    </w:p>
    <w:p w14:paraId="3F7BA673" w14:textId="77777777" w:rsidR="00E15D4B" w:rsidRDefault="00E15D4B" w:rsidP="00E15D4B">
      <w:pPr>
        <w:spacing w:after="225"/>
        <w:jc w:val="both"/>
        <w:textAlignment w:val="center"/>
        <w:rPr>
          <w:rFonts w:ascii="Neo Sans Arabic" w:hAnsi="Neo Sans Arabic" w:cs="Neo Sans Arabic"/>
          <w:color w:val="32B49B"/>
          <w:sz w:val="32"/>
          <w:szCs w:val="32"/>
          <w:rtl/>
        </w:rPr>
      </w:pPr>
    </w:p>
    <w:p w14:paraId="10A6F46F" w14:textId="77777777" w:rsidR="00D42435" w:rsidRDefault="00D42435" w:rsidP="00E15D4B">
      <w:pPr>
        <w:spacing w:after="225"/>
        <w:jc w:val="both"/>
        <w:textAlignment w:val="center"/>
        <w:rPr>
          <w:rFonts w:ascii="Neo Sans Arabic" w:hAnsi="Neo Sans Arabic" w:cs="Neo Sans Arabic"/>
          <w:color w:val="32B49B"/>
          <w:sz w:val="32"/>
          <w:szCs w:val="32"/>
          <w:rtl/>
        </w:rPr>
      </w:pPr>
    </w:p>
    <w:p w14:paraId="3074619A" w14:textId="77777777" w:rsidR="00D42435" w:rsidRDefault="00D42435" w:rsidP="00E15D4B">
      <w:pPr>
        <w:spacing w:after="225"/>
        <w:jc w:val="both"/>
        <w:textAlignment w:val="center"/>
        <w:rPr>
          <w:rFonts w:ascii="Neo Sans Arabic" w:hAnsi="Neo Sans Arabic" w:cs="Neo Sans Arabic"/>
          <w:color w:val="32B49B"/>
          <w:sz w:val="32"/>
          <w:szCs w:val="32"/>
          <w:rtl/>
        </w:rPr>
      </w:pPr>
    </w:p>
    <w:p w14:paraId="229130A0" w14:textId="77777777" w:rsidR="00D42435" w:rsidRDefault="00D42435" w:rsidP="00E15D4B">
      <w:pPr>
        <w:spacing w:after="225"/>
        <w:jc w:val="both"/>
        <w:textAlignment w:val="center"/>
        <w:rPr>
          <w:rFonts w:ascii="Neo Sans Arabic" w:hAnsi="Neo Sans Arabic" w:cs="Neo Sans Arabic"/>
          <w:color w:val="32B49B"/>
          <w:sz w:val="32"/>
          <w:szCs w:val="32"/>
          <w:rtl/>
        </w:rPr>
      </w:pPr>
    </w:p>
    <w:p w14:paraId="0F25DC84" w14:textId="77777777" w:rsidR="00D42435" w:rsidRDefault="00D42435" w:rsidP="00E15D4B">
      <w:pPr>
        <w:spacing w:after="225"/>
        <w:jc w:val="both"/>
        <w:textAlignment w:val="center"/>
        <w:rPr>
          <w:rFonts w:ascii="Neo Sans Arabic" w:hAnsi="Neo Sans Arabic" w:cs="Neo Sans Arabic"/>
          <w:color w:val="32B49B"/>
          <w:sz w:val="32"/>
          <w:szCs w:val="32"/>
          <w:rtl/>
        </w:rPr>
      </w:pPr>
    </w:p>
    <w:p w14:paraId="4406FBFF" w14:textId="77777777" w:rsidR="00D42435" w:rsidRDefault="00D42435" w:rsidP="00E15D4B">
      <w:pPr>
        <w:spacing w:after="225"/>
        <w:jc w:val="both"/>
        <w:textAlignment w:val="center"/>
        <w:rPr>
          <w:rFonts w:ascii="Neo Sans Arabic" w:hAnsi="Neo Sans Arabic" w:cs="Neo Sans Arabic"/>
          <w:color w:val="32B49B"/>
          <w:sz w:val="32"/>
          <w:szCs w:val="32"/>
          <w:rtl/>
        </w:rPr>
      </w:pPr>
    </w:p>
    <w:p w14:paraId="43890B6E" w14:textId="77777777" w:rsidR="00D42435" w:rsidRDefault="00D42435" w:rsidP="00E15D4B">
      <w:pPr>
        <w:spacing w:after="225"/>
        <w:jc w:val="both"/>
        <w:textAlignment w:val="center"/>
        <w:rPr>
          <w:rFonts w:ascii="Neo Sans Arabic" w:hAnsi="Neo Sans Arabic" w:cs="Neo Sans Arabic"/>
          <w:color w:val="32B49B"/>
          <w:sz w:val="32"/>
          <w:szCs w:val="32"/>
          <w:rtl/>
        </w:rPr>
      </w:pPr>
    </w:p>
    <w:p w14:paraId="368C20C5" w14:textId="77777777" w:rsidR="00D42435" w:rsidRDefault="00D42435" w:rsidP="00E15D4B">
      <w:pPr>
        <w:spacing w:after="225"/>
        <w:jc w:val="both"/>
        <w:textAlignment w:val="center"/>
        <w:rPr>
          <w:rFonts w:ascii="Neo Sans Arabic" w:hAnsi="Neo Sans Arabic" w:cs="Neo Sans Arabic"/>
          <w:color w:val="32B49B"/>
          <w:sz w:val="32"/>
          <w:szCs w:val="32"/>
          <w:rtl/>
        </w:rPr>
      </w:pPr>
    </w:p>
    <w:p w14:paraId="564200AB" w14:textId="77777777" w:rsidR="00D42435" w:rsidRDefault="00D42435" w:rsidP="00E15D4B">
      <w:pPr>
        <w:spacing w:after="225"/>
        <w:jc w:val="both"/>
        <w:textAlignment w:val="center"/>
        <w:rPr>
          <w:rFonts w:ascii="NeoSansArabic-Medium" w:hAnsi="NeoSansArabic-Medium" w:cs="NeoSansArabic-Medium"/>
          <w:color w:val="000000" w:themeColor="text1"/>
          <w:sz w:val="32"/>
          <w:szCs w:val="32"/>
          <w:rtl/>
        </w:rPr>
      </w:pPr>
    </w:p>
    <w:p w14:paraId="49BC1BF4" w14:textId="142F9DF1" w:rsidR="00E15D4B" w:rsidRPr="00E15D4B" w:rsidRDefault="00E15D4B" w:rsidP="00E15D4B">
      <w:pPr>
        <w:spacing w:after="225"/>
        <w:jc w:val="both"/>
        <w:textAlignment w:val="center"/>
        <w:rPr>
          <w:rFonts w:ascii="NeoSansArabic-Medium" w:hAnsi="NeoSansArabic-Medium" w:cs="NeoSansArabic-Medium"/>
          <w:color w:val="000000" w:themeColor="text1"/>
          <w:sz w:val="32"/>
          <w:szCs w:val="32"/>
        </w:rPr>
      </w:pPr>
      <w:r w:rsidRPr="00CB1E5B">
        <w:rPr>
          <w:rFonts w:ascii="Neo Sans Arabic" w:hAnsi="Neo Sans Arabic" w:cs="Neo Sans Arabic"/>
          <w:noProof/>
        </w:rPr>
        <w:lastRenderedPageBreak/>
        <mc:AlternateContent>
          <mc:Choice Requires="wps">
            <w:drawing>
              <wp:anchor distT="0" distB="0" distL="114300" distR="114300" simplePos="0" relativeHeight="251687936" behindDoc="0" locked="0" layoutInCell="1" allowOverlap="1" wp14:anchorId="457A05DB" wp14:editId="00DDD2DF">
                <wp:simplePos x="0" y="0"/>
                <wp:positionH relativeFrom="column">
                  <wp:posOffset>190831</wp:posOffset>
                </wp:positionH>
                <wp:positionV relativeFrom="paragraph">
                  <wp:posOffset>497</wp:posOffset>
                </wp:positionV>
                <wp:extent cx="6783070" cy="516255"/>
                <wp:effectExtent l="0" t="0" r="0" b="0"/>
                <wp:wrapSquare wrapText="bothSides"/>
                <wp:docPr id="837896146" name="مربع نص 92"/>
                <wp:cNvGraphicFramePr/>
                <a:graphic xmlns:a="http://schemas.openxmlformats.org/drawingml/2006/main">
                  <a:graphicData uri="http://schemas.microsoft.com/office/word/2010/wordprocessingShape">
                    <wps:wsp>
                      <wps:cNvSpPr txBox="1"/>
                      <wps:spPr>
                        <a:xfrm>
                          <a:off x="0" y="0"/>
                          <a:ext cx="6783070" cy="516255"/>
                        </a:xfrm>
                        <a:prstGeom prst="rect">
                          <a:avLst/>
                        </a:prstGeom>
                        <a:noFill/>
                        <a:ln w="6350">
                          <a:noFill/>
                        </a:ln>
                      </wps:spPr>
                      <wps:txbx>
                        <w:txbxContent>
                          <w:p w14:paraId="7D5EA470" w14:textId="00A07A62" w:rsidR="00E15D4B" w:rsidRPr="003749E6" w:rsidRDefault="00E15D4B" w:rsidP="00E15D4B">
                            <w:pPr>
                              <w:tabs>
                                <w:tab w:val="left" w:pos="1280"/>
                              </w:tabs>
                              <w:rPr>
                                <w:rFonts w:ascii="Neo Sans Arabic Bold" w:hAnsi="Neo Sans Arabic Bold" w:cs="Neo Sans Arabic Bold"/>
                                <w:b/>
                                <w:bCs/>
                                <w:color w:val="7FADB2"/>
                                <w:sz w:val="40"/>
                                <w:szCs w:val="40"/>
                                <w:rtl/>
                              </w:rPr>
                            </w:pPr>
                            <w:r w:rsidRPr="003749E6">
                              <w:rPr>
                                <w:rFonts w:ascii="Neo Sans Arabic Bold" w:hAnsi="Neo Sans Arabic Bold" w:cs="Neo Sans Arabic Bold" w:hint="cs"/>
                                <w:b/>
                                <w:bCs/>
                                <w:color w:val="7FADB2"/>
                                <w:sz w:val="40"/>
                                <w:szCs w:val="40"/>
                                <w:rtl/>
                              </w:rPr>
                              <w:t xml:space="preserve">الفصل </w:t>
                            </w:r>
                            <w:r>
                              <w:rPr>
                                <w:rFonts w:ascii="Neo Sans Arabic Bold" w:hAnsi="Neo Sans Arabic Bold" w:cs="Neo Sans Arabic Bold" w:hint="cs"/>
                                <w:b/>
                                <w:bCs/>
                                <w:color w:val="7FADB2"/>
                                <w:sz w:val="40"/>
                                <w:szCs w:val="40"/>
                                <w:rtl/>
                              </w:rPr>
                              <w:t>الرابع</w:t>
                            </w:r>
                            <w:r w:rsidRPr="003749E6">
                              <w:rPr>
                                <w:rFonts w:ascii="Neo Sans Arabic Bold" w:hAnsi="Neo Sans Arabic Bold" w:cs="Neo Sans Arabic Bold" w:hint="cs"/>
                                <w:b/>
                                <w:bCs/>
                                <w:color w:val="7FADB2"/>
                                <w:sz w:val="40"/>
                                <w:szCs w:val="40"/>
                                <w:rtl/>
                              </w:rPr>
                              <w:t xml:space="preserve">: </w:t>
                            </w:r>
                            <w:r w:rsidR="003521F5">
                              <w:rPr>
                                <w:rFonts w:ascii="Neo Sans Arabic Bold" w:hAnsi="Neo Sans Arabic Bold" w:cs="Neo Sans Arabic Bold" w:hint="cs"/>
                                <w:b/>
                                <w:bCs/>
                                <w:color w:val="7FADB2"/>
                                <w:sz w:val="40"/>
                                <w:szCs w:val="40"/>
                                <w:rtl/>
                              </w:rPr>
                              <w:t>مسؤوليات أجهزة المؤسسة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A05DB" id="_x0000_s1034" type="#_x0000_t202" style="position:absolute;left:0;text-align:left;margin-left:15.05pt;margin-top:.05pt;width:534.1pt;height:40.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" filled="f" stroked="f" strokeweight=".5pt">
                <v:textbox>
                  <w:txbxContent>
                    <w:p w14:paraId="7D5EA470" w14:textId="00A07A62" w:rsidR="00E15D4B" w:rsidRPr="003749E6" w:rsidRDefault="00E15D4B" w:rsidP="00E15D4B">
                      <w:pPr>
                        <w:tabs>
                          <w:tab w:val="left" w:pos="1280"/>
                        </w:tabs>
                        <w:rPr>
                          <w:rFonts w:ascii="Neo Sans Arabic Bold" w:hAnsi="Neo Sans Arabic Bold" w:cs="Neo Sans Arabic Bold"/>
                          <w:b/>
                          <w:bCs/>
                          <w:color w:val="7FADB2"/>
                          <w:sz w:val="40"/>
                          <w:szCs w:val="40"/>
                          <w:rtl/>
                        </w:rPr>
                      </w:pPr>
                      <w:r w:rsidRPr="003749E6">
                        <w:rPr>
                          <w:rFonts w:ascii="Neo Sans Arabic Bold" w:hAnsi="Neo Sans Arabic Bold" w:cs="Neo Sans Arabic Bold" w:hint="cs"/>
                          <w:b/>
                          <w:bCs/>
                          <w:color w:val="7FADB2"/>
                          <w:sz w:val="40"/>
                          <w:szCs w:val="40"/>
                          <w:rtl/>
                        </w:rPr>
                        <w:t xml:space="preserve">الفصل </w:t>
                      </w:r>
                      <w:r>
                        <w:rPr>
                          <w:rFonts w:ascii="Neo Sans Arabic Bold" w:hAnsi="Neo Sans Arabic Bold" w:cs="Neo Sans Arabic Bold" w:hint="cs"/>
                          <w:b/>
                          <w:bCs/>
                          <w:color w:val="7FADB2"/>
                          <w:sz w:val="40"/>
                          <w:szCs w:val="40"/>
                          <w:rtl/>
                        </w:rPr>
                        <w:t>الرابع</w:t>
                      </w:r>
                      <w:r w:rsidRPr="003749E6">
                        <w:rPr>
                          <w:rFonts w:ascii="Neo Sans Arabic Bold" w:hAnsi="Neo Sans Arabic Bold" w:cs="Neo Sans Arabic Bold" w:hint="cs"/>
                          <w:b/>
                          <w:bCs/>
                          <w:color w:val="7FADB2"/>
                          <w:sz w:val="40"/>
                          <w:szCs w:val="40"/>
                          <w:rtl/>
                        </w:rPr>
                        <w:t xml:space="preserve">: </w:t>
                      </w:r>
                      <w:r w:rsidR="003521F5">
                        <w:rPr>
                          <w:rFonts w:ascii="Neo Sans Arabic Bold" w:hAnsi="Neo Sans Arabic Bold" w:cs="Neo Sans Arabic Bold" w:hint="cs"/>
                          <w:b/>
                          <w:bCs/>
                          <w:color w:val="7FADB2"/>
                          <w:sz w:val="40"/>
                          <w:szCs w:val="40"/>
                          <w:rtl/>
                        </w:rPr>
                        <w:t>مسؤوليات أجهزة المؤسسة</w:t>
                      </w:r>
                    </w:p>
                  </w:txbxContent>
                </v:textbox>
                <w10:wrap type="square"/>
              </v:shape>
            </w:pict>
          </mc:Fallback>
        </mc:AlternateContent>
      </w:r>
    </w:p>
    <w:p w14:paraId="22772359" w14:textId="6D634C7F" w:rsidR="00E15D4B" w:rsidRDefault="00E15D4B" w:rsidP="00E15D4B">
      <w:pPr>
        <w:jc w:val="both"/>
        <w:rPr>
          <w:rFonts w:ascii="Neo Sans Arabic" w:hAnsi="Neo Sans Arabic" w:cs="Neo Sans Arabic"/>
          <w:color w:val="32B49B"/>
          <w:sz w:val="32"/>
          <w:szCs w:val="32"/>
          <w:rtl/>
        </w:rPr>
      </w:pPr>
      <w:r w:rsidRPr="00E15D4B">
        <w:rPr>
          <w:rFonts w:ascii="Neo Sans Arabic" w:hAnsi="Neo Sans Arabic" w:cs="Neo Sans Arabic" w:hint="cs"/>
          <w:color w:val="32B49B"/>
          <w:sz w:val="32"/>
          <w:szCs w:val="32"/>
          <w:rtl/>
        </w:rPr>
        <w:t>المادة الثا</w:t>
      </w:r>
      <w:r w:rsidR="003521F5">
        <w:rPr>
          <w:rFonts w:ascii="Neo Sans Arabic" w:hAnsi="Neo Sans Arabic" w:cs="Neo Sans Arabic" w:hint="cs"/>
          <w:color w:val="32B49B"/>
          <w:sz w:val="32"/>
          <w:szCs w:val="32"/>
          <w:rtl/>
        </w:rPr>
        <w:t>من</w:t>
      </w:r>
      <w:r w:rsidRPr="00E15D4B">
        <w:rPr>
          <w:rFonts w:ascii="Neo Sans Arabic" w:hAnsi="Neo Sans Arabic" w:cs="Neo Sans Arabic" w:hint="cs"/>
          <w:color w:val="32B49B"/>
          <w:sz w:val="32"/>
          <w:szCs w:val="32"/>
          <w:rtl/>
        </w:rPr>
        <w:t xml:space="preserve">ة عشر: </w:t>
      </w:r>
      <w:r w:rsidR="003521F5" w:rsidRPr="003521F5">
        <w:rPr>
          <w:rFonts w:ascii="Neo Sans Arabic" w:hAnsi="Neo Sans Arabic" w:cs="Neo Sans Arabic"/>
          <w:color w:val="32B49B"/>
          <w:sz w:val="32"/>
          <w:szCs w:val="32"/>
          <w:rtl/>
        </w:rPr>
        <w:t>مسؤوليات مجلس الأمناء:</w:t>
      </w:r>
    </w:p>
    <w:p w14:paraId="2914296C" w14:textId="77777777" w:rsidR="003521F5" w:rsidRPr="003521F5" w:rsidRDefault="003521F5" w:rsidP="003521F5">
      <w:pPr>
        <w:jc w:val="both"/>
        <w:rPr>
          <w:rFonts w:ascii="NeoSansArabic-Medium" w:hAnsi="NeoSansArabic-Medium" w:cs="NeoSansArabic-Medium"/>
          <w:b/>
          <w:bCs/>
          <w:color w:val="000000" w:themeColor="text1"/>
          <w:sz w:val="32"/>
          <w:szCs w:val="32"/>
          <w:rtl/>
        </w:rPr>
      </w:pPr>
    </w:p>
    <w:p w14:paraId="0585ED67" w14:textId="77777777" w:rsidR="003521F5" w:rsidRPr="003521F5" w:rsidRDefault="003521F5" w:rsidP="003521F5">
      <w:pPr>
        <w:numPr>
          <w:ilvl w:val="0"/>
          <w:numId w:val="21"/>
        </w:numPr>
        <w:spacing w:line="276" w:lineRule="auto"/>
        <w:jc w:val="both"/>
        <w:rPr>
          <w:rFonts w:ascii="NeoSansArabic-Medium" w:hAnsi="NeoSansArabic-Medium" w:cs="NeoSansArabic-Medium"/>
          <w:color w:val="000000" w:themeColor="text1"/>
          <w:sz w:val="32"/>
          <w:szCs w:val="32"/>
        </w:rPr>
      </w:pPr>
      <w:r w:rsidRPr="003521F5">
        <w:rPr>
          <w:rFonts w:ascii="NeoSansArabic-Medium" w:hAnsi="NeoSansArabic-Medium" w:cs="NeoSansArabic-Medium"/>
          <w:color w:val="000000" w:themeColor="text1"/>
          <w:sz w:val="32"/>
          <w:szCs w:val="32"/>
          <w:rtl/>
        </w:rPr>
        <w:t>اعتماد هذه السياسة والإشراف على تنفيذها</w:t>
      </w:r>
      <w:r w:rsidRPr="003521F5">
        <w:rPr>
          <w:rFonts w:ascii="NeoSansArabic-Medium" w:hAnsi="NeoSansArabic-Medium" w:cs="NeoSansArabic-Medium" w:hint="cs"/>
          <w:color w:val="000000" w:themeColor="text1"/>
          <w:sz w:val="32"/>
          <w:szCs w:val="32"/>
          <w:rtl/>
        </w:rPr>
        <w:t xml:space="preserve"> </w:t>
      </w:r>
      <w:r w:rsidRPr="003521F5">
        <w:rPr>
          <w:rFonts w:ascii="NeoSansArabic-Medium" w:hAnsi="NeoSansArabic-Medium" w:cs="NeoSansArabic-Medium"/>
          <w:color w:val="000000" w:themeColor="text1"/>
          <w:sz w:val="32"/>
          <w:szCs w:val="32"/>
          <w:rtl/>
        </w:rPr>
        <w:t>ومراقبة مدى فاعليتها وتعديلها عند الحاجة.</w:t>
      </w:r>
    </w:p>
    <w:p w14:paraId="7DF141BC" w14:textId="77777777" w:rsidR="003521F5" w:rsidRPr="003521F5" w:rsidRDefault="003521F5" w:rsidP="003521F5">
      <w:pPr>
        <w:numPr>
          <w:ilvl w:val="0"/>
          <w:numId w:val="21"/>
        </w:numPr>
        <w:spacing w:line="276" w:lineRule="auto"/>
        <w:jc w:val="both"/>
        <w:rPr>
          <w:rFonts w:ascii="NeoSansArabic-Medium" w:hAnsi="NeoSansArabic-Medium" w:cs="NeoSansArabic-Medium"/>
          <w:color w:val="000000" w:themeColor="text1"/>
          <w:sz w:val="32"/>
          <w:szCs w:val="32"/>
        </w:rPr>
      </w:pPr>
      <w:r w:rsidRPr="003521F5">
        <w:rPr>
          <w:rFonts w:ascii="NeoSansArabic-Medium" w:hAnsi="NeoSansArabic-Medium" w:cs="NeoSansArabic-Medium"/>
          <w:color w:val="000000" w:themeColor="text1"/>
          <w:sz w:val="32"/>
          <w:szCs w:val="32"/>
          <w:rtl/>
        </w:rPr>
        <w:t>إعداد مشروع الموازنة التقديرية للمؤسسة.</w:t>
      </w:r>
    </w:p>
    <w:p w14:paraId="2B73C7C7" w14:textId="77777777" w:rsidR="003521F5" w:rsidRPr="003521F5" w:rsidRDefault="003521F5" w:rsidP="003521F5">
      <w:pPr>
        <w:numPr>
          <w:ilvl w:val="0"/>
          <w:numId w:val="21"/>
        </w:numPr>
        <w:spacing w:line="276" w:lineRule="auto"/>
        <w:jc w:val="both"/>
        <w:rPr>
          <w:rFonts w:ascii="NeoSansArabic-Medium" w:hAnsi="NeoSansArabic-Medium" w:cs="NeoSansArabic-Medium"/>
          <w:color w:val="000000" w:themeColor="text1"/>
          <w:sz w:val="32"/>
          <w:szCs w:val="32"/>
        </w:rPr>
      </w:pPr>
      <w:r w:rsidRPr="003521F5">
        <w:rPr>
          <w:rFonts w:ascii="NeoSansArabic-Medium" w:hAnsi="NeoSansArabic-Medium" w:cs="NeoSansArabic-Medium"/>
          <w:color w:val="000000" w:themeColor="text1"/>
          <w:sz w:val="32"/>
          <w:szCs w:val="32"/>
          <w:rtl/>
        </w:rPr>
        <w:t>رصد حالات عدم الالتزام بالسياسة من قبل الإدارة التنفيذية</w:t>
      </w:r>
      <w:r w:rsidRPr="003521F5">
        <w:rPr>
          <w:rFonts w:ascii="NeoSansArabic-Medium" w:hAnsi="NeoSansArabic-Medium" w:cs="NeoSansArabic-Medium" w:hint="cs"/>
          <w:color w:val="000000" w:themeColor="text1"/>
          <w:sz w:val="32"/>
          <w:szCs w:val="32"/>
          <w:rtl/>
        </w:rPr>
        <w:t>.</w:t>
      </w:r>
    </w:p>
    <w:p w14:paraId="13C3E826" w14:textId="77777777" w:rsidR="003521F5" w:rsidRPr="003521F5" w:rsidRDefault="003521F5" w:rsidP="003521F5">
      <w:pPr>
        <w:numPr>
          <w:ilvl w:val="0"/>
          <w:numId w:val="21"/>
        </w:numPr>
        <w:spacing w:line="276" w:lineRule="auto"/>
        <w:jc w:val="both"/>
        <w:rPr>
          <w:rFonts w:ascii="NeoSansArabic-Medium" w:hAnsi="NeoSansArabic-Medium" w:cs="NeoSansArabic-Medium"/>
          <w:color w:val="000000" w:themeColor="text1"/>
          <w:sz w:val="32"/>
          <w:szCs w:val="32"/>
          <w:rtl/>
        </w:rPr>
      </w:pPr>
      <w:r w:rsidRPr="003521F5">
        <w:rPr>
          <w:rFonts w:ascii="NeoSansArabic-Medium" w:hAnsi="NeoSansArabic-Medium" w:cs="NeoSansArabic-Medium"/>
          <w:color w:val="000000" w:themeColor="text1"/>
          <w:sz w:val="32"/>
          <w:szCs w:val="32"/>
          <w:rtl/>
        </w:rPr>
        <w:t xml:space="preserve">مراقبة أداء الجهاز التنفيذي، ومدى تحقيق أهداف المؤسسة وأغراضها </w:t>
      </w:r>
      <w:r w:rsidRPr="003521F5">
        <w:rPr>
          <w:rFonts w:ascii="NeoSansArabic-Medium" w:hAnsi="NeoSansArabic-Medium" w:cs="NeoSansArabic-Medium" w:hint="cs"/>
          <w:color w:val="000000" w:themeColor="text1"/>
          <w:sz w:val="32"/>
          <w:szCs w:val="32"/>
          <w:rtl/>
        </w:rPr>
        <w:t>المتعلقة بتقديم المنح وخدماتها</w:t>
      </w:r>
      <w:r w:rsidRPr="003521F5">
        <w:rPr>
          <w:rFonts w:ascii="NeoSansArabic-Medium" w:hAnsi="NeoSansArabic-Medium" w:cs="NeoSansArabic-Medium"/>
          <w:color w:val="000000" w:themeColor="text1"/>
          <w:sz w:val="32"/>
          <w:szCs w:val="32"/>
          <w:rtl/>
        </w:rPr>
        <w:t>.</w:t>
      </w:r>
    </w:p>
    <w:p w14:paraId="5DADBEE3" w14:textId="77777777" w:rsidR="003521F5" w:rsidRPr="003521F5" w:rsidRDefault="003521F5" w:rsidP="003521F5">
      <w:pPr>
        <w:numPr>
          <w:ilvl w:val="0"/>
          <w:numId w:val="21"/>
        </w:numPr>
        <w:spacing w:line="276" w:lineRule="auto"/>
        <w:jc w:val="both"/>
        <w:rPr>
          <w:rFonts w:ascii="NeoSansArabic-Medium" w:hAnsi="NeoSansArabic-Medium" w:cs="NeoSansArabic-Medium"/>
          <w:color w:val="000000" w:themeColor="text1"/>
          <w:sz w:val="32"/>
          <w:szCs w:val="32"/>
          <w:rtl/>
        </w:rPr>
      </w:pPr>
      <w:r w:rsidRPr="003521F5">
        <w:rPr>
          <w:rFonts w:ascii="NeoSansArabic-Medium" w:hAnsi="NeoSansArabic-Medium" w:cs="NeoSansArabic-Medium" w:hint="cs"/>
          <w:color w:val="000000" w:themeColor="text1"/>
          <w:sz w:val="32"/>
          <w:szCs w:val="32"/>
          <w:rtl/>
        </w:rPr>
        <w:t>متابعة التقدم لدى الجهة، والتحقق من أن المنحة أو الخدمة التي تم تقديمها قد حققت أغراضها.</w:t>
      </w:r>
    </w:p>
    <w:p w14:paraId="6D80F66F" w14:textId="77777777" w:rsidR="003521F5" w:rsidRPr="003521F5" w:rsidRDefault="003521F5" w:rsidP="003521F5">
      <w:pPr>
        <w:numPr>
          <w:ilvl w:val="0"/>
          <w:numId w:val="21"/>
        </w:numPr>
        <w:spacing w:line="276" w:lineRule="auto"/>
        <w:jc w:val="both"/>
        <w:rPr>
          <w:rFonts w:ascii="NeoSansArabic-Medium" w:hAnsi="NeoSansArabic-Medium" w:cs="NeoSansArabic-Medium"/>
          <w:color w:val="000000" w:themeColor="text1"/>
          <w:sz w:val="32"/>
          <w:szCs w:val="32"/>
          <w:rtl/>
        </w:rPr>
      </w:pPr>
      <w:r w:rsidRPr="003521F5">
        <w:rPr>
          <w:rFonts w:ascii="NeoSansArabic-Medium" w:hAnsi="NeoSansArabic-Medium" w:cs="NeoSansArabic-Medium"/>
          <w:color w:val="000000" w:themeColor="text1"/>
          <w:sz w:val="32"/>
          <w:szCs w:val="32"/>
          <w:rtl/>
        </w:rPr>
        <w:t>التأكد من صحة المستندات المالية قبل الصرف واعتمادها وحفظها.</w:t>
      </w:r>
    </w:p>
    <w:p w14:paraId="077AF6B7" w14:textId="77777777" w:rsidR="003521F5" w:rsidRPr="003521F5" w:rsidRDefault="003521F5" w:rsidP="003521F5">
      <w:pPr>
        <w:numPr>
          <w:ilvl w:val="0"/>
          <w:numId w:val="21"/>
        </w:numPr>
        <w:spacing w:line="276" w:lineRule="auto"/>
        <w:jc w:val="both"/>
        <w:rPr>
          <w:rFonts w:ascii="NeoSansArabic-Medium" w:hAnsi="NeoSansArabic-Medium" w:cs="NeoSansArabic-Medium"/>
          <w:color w:val="000000" w:themeColor="text1"/>
          <w:sz w:val="32"/>
          <w:szCs w:val="32"/>
        </w:rPr>
      </w:pPr>
      <w:r w:rsidRPr="003521F5">
        <w:rPr>
          <w:rFonts w:ascii="NeoSansArabic-Medium" w:hAnsi="NeoSansArabic-Medium" w:cs="NeoSansArabic-Medium"/>
          <w:color w:val="000000" w:themeColor="text1"/>
          <w:sz w:val="32"/>
          <w:szCs w:val="32"/>
          <w:rtl/>
        </w:rPr>
        <w:t>التوقيع المشترك على سندات الصرف.</w:t>
      </w:r>
    </w:p>
    <w:p w14:paraId="13577DA9" w14:textId="77777777" w:rsidR="003521F5" w:rsidRDefault="003521F5" w:rsidP="003521F5">
      <w:pPr>
        <w:numPr>
          <w:ilvl w:val="0"/>
          <w:numId w:val="21"/>
        </w:numPr>
        <w:spacing w:line="276" w:lineRule="auto"/>
        <w:jc w:val="both"/>
        <w:rPr>
          <w:rFonts w:ascii="NeoSansArabic-Medium" w:hAnsi="NeoSansArabic-Medium" w:cs="NeoSansArabic-Medium"/>
          <w:color w:val="000000" w:themeColor="text1"/>
          <w:sz w:val="32"/>
          <w:szCs w:val="32"/>
        </w:rPr>
      </w:pPr>
      <w:r w:rsidRPr="003521F5">
        <w:rPr>
          <w:rFonts w:ascii="NeoSansArabic-Medium" w:hAnsi="NeoSansArabic-Medium" w:cs="NeoSansArabic-Medium" w:hint="cs"/>
          <w:color w:val="000000" w:themeColor="text1"/>
          <w:sz w:val="32"/>
          <w:szCs w:val="32"/>
          <w:rtl/>
        </w:rPr>
        <w:t>وضع ضوابط داخلية للمحافظة على حماية بيانات المستفيدين والمحافظة على سريتها وعدم تسربها واستخدامها بطرق غير مشروعة.</w:t>
      </w:r>
    </w:p>
    <w:p w14:paraId="07B7A9F0" w14:textId="77777777" w:rsidR="003521F5" w:rsidRPr="003521F5" w:rsidRDefault="003521F5" w:rsidP="003521F5">
      <w:pPr>
        <w:spacing w:line="276" w:lineRule="auto"/>
        <w:ind w:left="360"/>
        <w:jc w:val="both"/>
        <w:rPr>
          <w:rFonts w:ascii="NeoSansArabic-Medium" w:hAnsi="NeoSansArabic-Medium" w:cs="NeoSansArabic-Medium"/>
          <w:color w:val="000000" w:themeColor="text1"/>
          <w:sz w:val="32"/>
          <w:szCs w:val="32"/>
        </w:rPr>
      </w:pPr>
    </w:p>
    <w:p w14:paraId="7E646454" w14:textId="77777777" w:rsidR="003521F5" w:rsidRPr="003521F5" w:rsidRDefault="003521F5" w:rsidP="003521F5">
      <w:pPr>
        <w:spacing w:after="240"/>
        <w:jc w:val="both"/>
        <w:rPr>
          <w:rFonts w:ascii="Neo Sans Arabic" w:hAnsi="Neo Sans Arabic" w:cs="Neo Sans Arabic"/>
          <w:color w:val="32B49B"/>
          <w:sz w:val="32"/>
          <w:szCs w:val="32"/>
          <w:rtl/>
        </w:rPr>
      </w:pPr>
      <w:r w:rsidRPr="003521F5">
        <w:rPr>
          <w:rFonts w:ascii="Neo Sans Arabic" w:hAnsi="Neo Sans Arabic" w:cs="Neo Sans Arabic"/>
          <w:color w:val="32B49B"/>
          <w:sz w:val="32"/>
          <w:szCs w:val="32"/>
          <w:rtl/>
        </w:rPr>
        <w:t xml:space="preserve">المادة </w:t>
      </w:r>
      <w:r w:rsidRPr="003521F5">
        <w:rPr>
          <w:rFonts w:ascii="Neo Sans Arabic" w:hAnsi="Neo Sans Arabic" w:cs="Neo Sans Arabic" w:hint="cs"/>
          <w:color w:val="32B49B"/>
          <w:sz w:val="32"/>
          <w:szCs w:val="32"/>
          <w:rtl/>
        </w:rPr>
        <w:t>التاسعة</w:t>
      </w:r>
      <w:r w:rsidRPr="003521F5">
        <w:rPr>
          <w:rFonts w:ascii="Neo Sans Arabic" w:hAnsi="Neo Sans Arabic" w:cs="Neo Sans Arabic"/>
          <w:color w:val="32B49B"/>
          <w:sz w:val="32"/>
          <w:szCs w:val="32"/>
          <w:rtl/>
        </w:rPr>
        <w:t xml:space="preserve"> عشر: مسؤوليات المسؤول التنفيذي: </w:t>
      </w:r>
    </w:p>
    <w:p w14:paraId="6C69D609" w14:textId="77777777" w:rsidR="003521F5" w:rsidRPr="003521F5" w:rsidRDefault="003521F5" w:rsidP="003521F5">
      <w:pPr>
        <w:numPr>
          <w:ilvl w:val="0"/>
          <w:numId w:val="23"/>
        </w:numPr>
        <w:jc w:val="both"/>
        <w:rPr>
          <w:rFonts w:ascii="NeoSansArabic-Medium" w:hAnsi="NeoSansArabic-Medium" w:cs="NeoSansArabic-Medium"/>
          <w:color w:val="000000" w:themeColor="text1"/>
          <w:sz w:val="32"/>
          <w:szCs w:val="32"/>
          <w:rtl/>
        </w:rPr>
      </w:pPr>
      <w:r w:rsidRPr="003521F5">
        <w:rPr>
          <w:rFonts w:ascii="NeoSansArabic-Medium" w:hAnsi="NeoSansArabic-Medium" w:cs="NeoSansArabic-Medium"/>
          <w:color w:val="000000" w:themeColor="text1"/>
          <w:sz w:val="32"/>
          <w:szCs w:val="32"/>
          <w:rtl/>
        </w:rPr>
        <w:t>تنفيذ السياسة</w:t>
      </w:r>
      <w:r w:rsidRPr="003521F5">
        <w:rPr>
          <w:rFonts w:ascii="NeoSansArabic-Medium" w:hAnsi="NeoSansArabic-Medium" w:cs="NeoSansArabic-Medium" w:hint="cs"/>
          <w:color w:val="000000" w:themeColor="text1"/>
          <w:sz w:val="32"/>
          <w:szCs w:val="32"/>
          <w:rtl/>
        </w:rPr>
        <w:t xml:space="preserve"> </w:t>
      </w:r>
      <w:r w:rsidRPr="003521F5">
        <w:rPr>
          <w:rFonts w:ascii="NeoSansArabic-Medium" w:hAnsi="NeoSansArabic-Medium" w:cs="NeoSansArabic-Medium"/>
          <w:color w:val="000000" w:themeColor="text1"/>
          <w:sz w:val="32"/>
          <w:szCs w:val="32"/>
          <w:rtl/>
        </w:rPr>
        <w:t xml:space="preserve">واقتراح التعديل عليها. </w:t>
      </w:r>
    </w:p>
    <w:p w14:paraId="33450A49" w14:textId="77777777" w:rsidR="003521F5" w:rsidRPr="003521F5" w:rsidRDefault="003521F5" w:rsidP="003521F5">
      <w:pPr>
        <w:numPr>
          <w:ilvl w:val="0"/>
          <w:numId w:val="23"/>
        </w:numPr>
        <w:spacing w:line="276" w:lineRule="auto"/>
        <w:jc w:val="both"/>
        <w:rPr>
          <w:rFonts w:ascii="NeoSansArabic-Medium" w:hAnsi="NeoSansArabic-Medium" w:cs="NeoSansArabic-Medium"/>
          <w:color w:val="000000" w:themeColor="text1"/>
          <w:sz w:val="32"/>
          <w:szCs w:val="32"/>
        </w:rPr>
      </w:pPr>
      <w:r w:rsidRPr="003521F5">
        <w:rPr>
          <w:rFonts w:ascii="NeoSansArabic-Medium" w:hAnsi="NeoSansArabic-Medium" w:cs="NeoSansArabic-Medium"/>
          <w:color w:val="000000" w:themeColor="text1"/>
          <w:sz w:val="32"/>
          <w:szCs w:val="32"/>
          <w:rtl/>
        </w:rPr>
        <w:t xml:space="preserve">وضع قواعد للرقابة على التزام </w:t>
      </w:r>
      <w:r w:rsidRPr="003521F5">
        <w:rPr>
          <w:rFonts w:ascii="NeoSansArabic-Medium" w:hAnsi="NeoSansArabic-Medium" w:cs="NeoSansArabic-Medium" w:hint="cs"/>
          <w:color w:val="000000" w:themeColor="text1"/>
          <w:sz w:val="32"/>
          <w:szCs w:val="32"/>
          <w:rtl/>
        </w:rPr>
        <w:t>فريق العمل التنفيذي ومدراء المشاريع</w:t>
      </w:r>
      <w:r w:rsidRPr="003521F5">
        <w:rPr>
          <w:rFonts w:ascii="NeoSansArabic-Medium" w:hAnsi="NeoSansArabic-Medium" w:cs="NeoSansArabic-Medium"/>
          <w:color w:val="000000" w:themeColor="text1"/>
          <w:sz w:val="32"/>
          <w:szCs w:val="32"/>
          <w:rtl/>
        </w:rPr>
        <w:t xml:space="preserve"> بهذه السياسة</w:t>
      </w:r>
      <w:r w:rsidRPr="003521F5">
        <w:rPr>
          <w:rFonts w:ascii="NeoSansArabic-Medium" w:hAnsi="NeoSansArabic-Medium" w:cs="NeoSansArabic-Medium" w:hint="cs"/>
          <w:color w:val="000000" w:themeColor="text1"/>
          <w:sz w:val="32"/>
          <w:szCs w:val="32"/>
          <w:rtl/>
        </w:rPr>
        <w:t xml:space="preserve"> والسياسات ذات العلاقة</w:t>
      </w:r>
      <w:r w:rsidRPr="003521F5">
        <w:rPr>
          <w:rFonts w:ascii="NeoSansArabic-Medium" w:hAnsi="NeoSansArabic-Medium" w:cs="NeoSansArabic-Medium"/>
          <w:color w:val="000000" w:themeColor="text1"/>
          <w:sz w:val="32"/>
          <w:szCs w:val="32"/>
          <w:rtl/>
        </w:rPr>
        <w:t xml:space="preserve">. </w:t>
      </w:r>
    </w:p>
    <w:p w14:paraId="7AA86576" w14:textId="77777777" w:rsidR="003521F5" w:rsidRPr="003521F5" w:rsidRDefault="003521F5" w:rsidP="003521F5">
      <w:pPr>
        <w:numPr>
          <w:ilvl w:val="0"/>
          <w:numId w:val="23"/>
        </w:numPr>
        <w:spacing w:line="276" w:lineRule="auto"/>
        <w:jc w:val="both"/>
        <w:rPr>
          <w:rFonts w:ascii="NeoSansArabic-Medium" w:hAnsi="NeoSansArabic-Medium" w:cs="NeoSansArabic-Medium"/>
          <w:color w:val="000000" w:themeColor="text1"/>
          <w:sz w:val="32"/>
          <w:szCs w:val="32"/>
        </w:rPr>
      </w:pPr>
      <w:r w:rsidRPr="003521F5">
        <w:rPr>
          <w:rFonts w:ascii="NeoSansArabic-Medium" w:hAnsi="NeoSansArabic-Medium" w:cs="NeoSansArabic-Medium" w:hint="cs"/>
          <w:color w:val="000000" w:themeColor="text1"/>
          <w:sz w:val="32"/>
          <w:szCs w:val="32"/>
          <w:rtl/>
        </w:rPr>
        <w:t xml:space="preserve">بذل </w:t>
      </w:r>
      <w:r w:rsidRPr="003521F5">
        <w:rPr>
          <w:rFonts w:ascii="NeoSansArabic-Medium" w:hAnsi="NeoSansArabic-Medium" w:cs="NeoSansArabic-Medium"/>
          <w:color w:val="000000" w:themeColor="text1"/>
          <w:sz w:val="32"/>
          <w:szCs w:val="32"/>
          <w:rtl/>
        </w:rPr>
        <w:t xml:space="preserve">العناية الواجبة </w:t>
      </w:r>
      <w:r w:rsidRPr="003521F5">
        <w:rPr>
          <w:rFonts w:ascii="NeoSansArabic-Medium" w:hAnsi="NeoSansArabic-Medium" w:cs="NeoSansArabic-Medium" w:hint="cs"/>
          <w:color w:val="000000" w:themeColor="text1"/>
          <w:sz w:val="32"/>
          <w:szCs w:val="32"/>
          <w:rtl/>
        </w:rPr>
        <w:t>قبل تقديم المنح أو الخدمة.</w:t>
      </w:r>
    </w:p>
    <w:p w14:paraId="294962FE" w14:textId="77777777" w:rsidR="003521F5" w:rsidRPr="003521F5" w:rsidRDefault="003521F5" w:rsidP="003521F5">
      <w:pPr>
        <w:numPr>
          <w:ilvl w:val="0"/>
          <w:numId w:val="23"/>
        </w:numPr>
        <w:spacing w:line="276" w:lineRule="auto"/>
        <w:jc w:val="both"/>
        <w:rPr>
          <w:rFonts w:ascii="NeoSansArabic-Medium" w:hAnsi="NeoSansArabic-Medium" w:cs="NeoSansArabic-Medium"/>
          <w:color w:val="000000" w:themeColor="text1"/>
          <w:sz w:val="32"/>
          <w:szCs w:val="32"/>
        </w:rPr>
      </w:pPr>
      <w:r w:rsidRPr="003521F5">
        <w:rPr>
          <w:rFonts w:ascii="NeoSansArabic-Medium" w:hAnsi="NeoSansArabic-Medium" w:cs="NeoSansArabic-Medium" w:hint="cs"/>
          <w:color w:val="000000" w:themeColor="text1"/>
          <w:sz w:val="32"/>
          <w:szCs w:val="32"/>
          <w:rtl/>
        </w:rPr>
        <w:t>متابعة الشكاوى الواردة من قبل المستفيدين وتضمينها في تقارير دورية ورفعها إلى مجلس الأمناء.</w:t>
      </w:r>
    </w:p>
    <w:p w14:paraId="0F256FFC" w14:textId="77777777" w:rsidR="003521F5" w:rsidRDefault="003521F5" w:rsidP="003521F5">
      <w:pPr>
        <w:spacing w:after="240"/>
        <w:jc w:val="both"/>
        <w:rPr>
          <w:rFonts w:ascii="Neo Sans Arabic" w:hAnsi="Neo Sans Arabic" w:cs="Neo Sans Arabic"/>
          <w:color w:val="32B49B"/>
          <w:sz w:val="32"/>
          <w:szCs w:val="32"/>
          <w:rtl/>
        </w:rPr>
      </w:pPr>
    </w:p>
    <w:p w14:paraId="3FD23A87" w14:textId="77777777" w:rsidR="00936E7C" w:rsidRDefault="00936E7C" w:rsidP="00E15D4B">
      <w:pPr>
        <w:jc w:val="both"/>
        <w:rPr>
          <w:rFonts w:ascii="Neo Sans Arabic" w:hAnsi="Neo Sans Arabic" w:cs="Neo Sans Arabic"/>
          <w:color w:val="32B49B"/>
          <w:sz w:val="32"/>
          <w:szCs w:val="32"/>
          <w:rtl/>
        </w:rPr>
      </w:pPr>
    </w:p>
    <w:p w14:paraId="5CE39C12" w14:textId="77777777" w:rsidR="003521F5" w:rsidRDefault="003521F5" w:rsidP="00E15D4B">
      <w:pPr>
        <w:jc w:val="both"/>
        <w:rPr>
          <w:rFonts w:ascii="NeoSansArabic-Medium" w:hAnsi="NeoSansArabic-Medium" w:cs="NeoSansArabic-Medium"/>
          <w:color w:val="000000" w:themeColor="text1"/>
          <w:sz w:val="32"/>
          <w:szCs w:val="32"/>
          <w:rtl/>
        </w:rPr>
      </w:pPr>
    </w:p>
    <w:p w14:paraId="711DAF7A" w14:textId="77777777" w:rsidR="00936E7C" w:rsidRDefault="00936E7C" w:rsidP="00936E7C">
      <w:pPr>
        <w:rPr>
          <w:rFonts w:ascii="Al-Mohanad" w:hAnsi="Al-Mohanad" w:cs="Al-Mohanad"/>
          <w:b/>
          <w:bCs/>
          <w:sz w:val="28"/>
          <w:szCs w:val="28"/>
          <w:rtl/>
        </w:rPr>
      </w:pPr>
    </w:p>
    <w:p w14:paraId="48372BA0" w14:textId="77777777" w:rsidR="003521F5" w:rsidRDefault="003521F5" w:rsidP="00936E7C">
      <w:pPr>
        <w:rPr>
          <w:rFonts w:ascii="Al-Mohanad" w:hAnsi="Al-Mohanad" w:cs="Al-Mohanad"/>
          <w:b/>
          <w:bCs/>
          <w:sz w:val="28"/>
          <w:szCs w:val="28"/>
          <w:rtl/>
        </w:rPr>
      </w:pPr>
    </w:p>
    <w:p w14:paraId="01079DD2" w14:textId="77777777" w:rsidR="003521F5" w:rsidRDefault="003521F5" w:rsidP="00936E7C">
      <w:pPr>
        <w:rPr>
          <w:rFonts w:ascii="Al-Mohanad" w:hAnsi="Al-Mohanad" w:cs="Al-Mohanad"/>
          <w:b/>
          <w:bCs/>
          <w:sz w:val="28"/>
          <w:szCs w:val="28"/>
          <w:rtl/>
        </w:rPr>
      </w:pPr>
    </w:p>
    <w:p w14:paraId="1A472BB2" w14:textId="77777777" w:rsidR="003521F5" w:rsidRDefault="003521F5" w:rsidP="00936E7C">
      <w:pPr>
        <w:rPr>
          <w:rFonts w:ascii="Al-Mohanad" w:hAnsi="Al-Mohanad" w:cs="Al-Mohanad"/>
          <w:b/>
          <w:bCs/>
          <w:sz w:val="28"/>
          <w:szCs w:val="28"/>
          <w:rtl/>
        </w:rPr>
      </w:pPr>
    </w:p>
    <w:p w14:paraId="160CDDFA" w14:textId="77777777" w:rsidR="003521F5" w:rsidRDefault="003521F5" w:rsidP="00936E7C">
      <w:pPr>
        <w:rPr>
          <w:rFonts w:ascii="Al-Mohanad" w:hAnsi="Al-Mohanad" w:cs="Al-Mohanad"/>
          <w:b/>
          <w:bCs/>
          <w:sz w:val="28"/>
          <w:szCs w:val="28"/>
          <w:rtl/>
        </w:rPr>
      </w:pPr>
    </w:p>
    <w:p w14:paraId="218AD3E1" w14:textId="77777777" w:rsidR="003521F5" w:rsidRDefault="003521F5" w:rsidP="00936E7C">
      <w:pPr>
        <w:rPr>
          <w:rFonts w:ascii="Al-Mohanad" w:hAnsi="Al-Mohanad" w:cs="Al-Mohanad"/>
          <w:b/>
          <w:bCs/>
          <w:sz w:val="28"/>
          <w:szCs w:val="28"/>
          <w:rtl/>
        </w:rPr>
      </w:pPr>
    </w:p>
    <w:p w14:paraId="1FA33944" w14:textId="77777777" w:rsidR="003521F5" w:rsidRDefault="003521F5" w:rsidP="00936E7C">
      <w:pPr>
        <w:rPr>
          <w:rFonts w:ascii="Al-Mohanad" w:hAnsi="Al-Mohanad" w:cs="Al-Mohanad"/>
          <w:b/>
          <w:bCs/>
          <w:sz w:val="28"/>
          <w:szCs w:val="28"/>
          <w:rtl/>
        </w:rPr>
      </w:pPr>
    </w:p>
    <w:p w14:paraId="3D5C8D30" w14:textId="77777777" w:rsidR="00EF4A65" w:rsidRDefault="00EF4A65" w:rsidP="00936E7C">
      <w:pPr>
        <w:rPr>
          <w:rFonts w:ascii="Al-Mohanad" w:hAnsi="Al-Mohanad" w:cs="Al-Mohanad"/>
          <w:b/>
          <w:bCs/>
          <w:sz w:val="28"/>
          <w:szCs w:val="28"/>
          <w:rtl/>
        </w:rPr>
      </w:pPr>
    </w:p>
    <w:p w14:paraId="2E2E79A2" w14:textId="77777777" w:rsidR="00EF4A65" w:rsidRDefault="00EF4A65" w:rsidP="00936E7C">
      <w:pPr>
        <w:rPr>
          <w:rFonts w:ascii="Al-Mohanad" w:hAnsi="Al-Mohanad" w:cs="Al-Mohanad"/>
          <w:b/>
          <w:bCs/>
          <w:sz w:val="28"/>
          <w:szCs w:val="28"/>
          <w:rtl/>
        </w:rPr>
      </w:pPr>
    </w:p>
    <w:p w14:paraId="1AE1DD2C" w14:textId="77777777" w:rsidR="00936E7C" w:rsidRDefault="00936E7C" w:rsidP="00936E7C">
      <w:pPr>
        <w:rPr>
          <w:rFonts w:ascii="Al-Mohanad" w:hAnsi="Al-Mohanad" w:cs="Al-Mohanad"/>
          <w:b/>
          <w:bCs/>
          <w:sz w:val="28"/>
          <w:szCs w:val="28"/>
          <w:rtl/>
        </w:rPr>
      </w:pPr>
      <w:r w:rsidRPr="00CB1E5B">
        <w:rPr>
          <w:rFonts w:ascii="Neo Sans Arabic" w:hAnsi="Neo Sans Arabic" w:cs="Neo Sans Arabic"/>
          <w:noProof/>
        </w:rPr>
        <w:lastRenderedPageBreak/>
        <mc:AlternateContent>
          <mc:Choice Requires="wps">
            <w:drawing>
              <wp:anchor distT="0" distB="0" distL="114300" distR="114300" simplePos="0" relativeHeight="251692032" behindDoc="0" locked="0" layoutInCell="1" allowOverlap="1" wp14:anchorId="346845FC" wp14:editId="1F519330">
                <wp:simplePos x="0" y="0"/>
                <wp:positionH relativeFrom="column">
                  <wp:posOffset>174487</wp:posOffset>
                </wp:positionH>
                <wp:positionV relativeFrom="paragraph">
                  <wp:posOffset>607</wp:posOffset>
                </wp:positionV>
                <wp:extent cx="6783070" cy="516255"/>
                <wp:effectExtent l="0" t="0" r="0" b="0"/>
                <wp:wrapSquare wrapText="bothSides"/>
                <wp:docPr id="1436843746" name="مربع نص 92"/>
                <wp:cNvGraphicFramePr/>
                <a:graphic xmlns:a="http://schemas.openxmlformats.org/drawingml/2006/main">
                  <a:graphicData uri="http://schemas.microsoft.com/office/word/2010/wordprocessingShape">
                    <wps:wsp>
                      <wps:cNvSpPr txBox="1"/>
                      <wps:spPr>
                        <a:xfrm>
                          <a:off x="0" y="0"/>
                          <a:ext cx="6783070" cy="516255"/>
                        </a:xfrm>
                        <a:prstGeom prst="rect">
                          <a:avLst/>
                        </a:prstGeom>
                        <a:noFill/>
                        <a:ln w="6350">
                          <a:noFill/>
                        </a:ln>
                      </wps:spPr>
                      <wps:txbx>
                        <w:txbxContent>
                          <w:p w14:paraId="5625543E" w14:textId="18B59FC4" w:rsidR="00936E7C" w:rsidRPr="003749E6" w:rsidRDefault="00936E7C" w:rsidP="00936E7C">
                            <w:pPr>
                              <w:tabs>
                                <w:tab w:val="left" w:pos="1280"/>
                              </w:tabs>
                              <w:rPr>
                                <w:rFonts w:ascii="Neo Sans Arabic Bold" w:hAnsi="Neo Sans Arabic Bold" w:cs="Neo Sans Arabic Bold"/>
                                <w:b/>
                                <w:bCs/>
                                <w:color w:val="7FADB2"/>
                                <w:sz w:val="40"/>
                                <w:szCs w:val="40"/>
                                <w:rtl/>
                              </w:rPr>
                            </w:pPr>
                            <w:r w:rsidRPr="003749E6">
                              <w:rPr>
                                <w:rFonts w:ascii="Neo Sans Arabic Bold" w:hAnsi="Neo Sans Arabic Bold" w:cs="Neo Sans Arabic Bold" w:hint="cs"/>
                                <w:b/>
                                <w:bCs/>
                                <w:color w:val="7FADB2"/>
                                <w:sz w:val="40"/>
                                <w:szCs w:val="40"/>
                                <w:rtl/>
                              </w:rPr>
                              <w:t xml:space="preserve">الفصل </w:t>
                            </w:r>
                            <w:r>
                              <w:rPr>
                                <w:rFonts w:ascii="Neo Sans Arabic Bold" w:hAnsi="Neo Sans Arabic Bold" w:cs="Neo Sans Arabic Bold" w:hint="cs"/>
                                <w:b/>
                                <w:bCs/>
                                <w:color w:val="7FADB2"/>
                                <w:sz w:val="40"/>
                                <w:szCs w:val="40"/>
                                <w:rtl/>
                              </w:rPr>
                              <w:t>الخامس</w:t>
                            </w:r>
                            <w:r w:rsidRPr="003749E6">
                              <w:rPr>
                                <w:rFonts w:ascii="Neo Sans Arabic Bold" w:hAnsi="Neo Sans Arabic Bold" w:cs="Neo Sans Arabic Bold" w:hint="cs"/>
                                <w:b/>
                                <w:bCs/>
                                <w:color w:val="7FADB2"/>
                                <w:sz w:val="40"/>
                                <w:szCs w:val="40"/>
                                <w:rtl/>
                              </w:rPr>
                              <w:t xml:space="preserve">: </w:t>
                            </w:r>
                            <w:r w:rsidR="003521F5">
                              <w:rPr>
                                <w:rFonts w:ascii="Neo Sans Arabic Bold" w:hAnsi="Neo Sans Arabic Bold" w:cs="Neo Sans Arabic Bold" w:hint="cs"/>
                                <w:b/>
                                <w:bCs/>
                                <w:color w:val="7FADB2"/>
                                <w:sz w:val="40"/>
                                <w:szCs w:val="40"/>
                                <w:rtl/>
                              </w:rPr>
                              <w:t>الإفصاح ومكافحة الجرائم</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845FC" id="_x0000_s1035" type="#_x0000_t202" style="position:absolute;left:0;text-align:left;margin-left:13.75pt;margin-top:.05pt;width:534.1pt;height:40.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" filled="f" stroked="f" strokeweight=".5pt">
                <v:textbox>
                  <w:txbxContent>
                    <w:p w14:paraId="5625543E" w14:textId="18B59FC4" w:rsidR="00936E7C" w:rsidRPr="003749E6" w:rsidRDefault="00936E7C" w:rsidP="00936E7C">
                      <w:pPr>
                        <w:tabs>
                          <w:tab w:val="left" w:pos="1280"/>
                        </w:tabs>
                        <w:rPr>
                          <w:rFonts w:ascii="Neo Sans Arabic Bold" w:hAnsi="Neo Sans Arabic Bold" w:cs="Neo Sans Arabic Bold"/>
                          <w:b/>
                          <w:bCs/>
                          <w:color w:val="7FADB2"/>
                          <w:sz w:val="40"/>
                          <w:szCs w:val="40"/>
                          <w:rtl/>
                        </w:rPr>
                      </w:pPr>
                      <w:r w:rsidRPr="003749E6">
                        <w:rPr>
                          <w:rFonts w:ascii="Neo Sans Arabic Bold" w:hAnsi="Neo Sans Arabic Bold" w:cs="Neo Sans Arabic Bold" w:hint="cs"/>
                          <w:b/>
                          <w:bCs/>
                          <w:color w:val="7FADB2"/>
                          <w:sz w:val="40"/>
                          <w:szCs w:val="40"/>
                          <w:rtl/>
                        </w:rPr>
                        <w:t xml:space="preserve">الفصل </w:t>
                      </w:r>
                      <w:r>
                        <w:rPr>
                          <w:rFonts w:ascii="Neo Sans Arabic Bold" w:hAnsi="Neo Sans Arabic Bold" w:cs="Neo Sans Arabic Bold" w:hint="cs"/>
                          <w:b/>
                          <w:bCs/>
                          <w:color w:val="7FADB2"/>
                          <w:sz w:val="40"/>
                          <w:szCs w:val="40"/>
                          <w:rtl/>
                        </w:rPr>
                        <w:t>الخامس</w:t>
                      </w:r>
                      <w:r w:rsidRPr="003749E6">
                        <w:rPr>
                          <w:rFonts w:ascii="Neo Sans Arabic Bold" w:hAnsi="Neo Sans Arabic Bold" w:cs="Neo Sans Arabic Bold" w:hint="cs"/>
                          <w:b/>
                          <w:bCs/>
                          <w:color w:val="7FADB2"/>
                          <w:sz w:val="40"/>
                          <w:szCs w:val="40"/>
                          <w:rtl/>
                        </w:rPr>
                        <w:t xml:space="preserve">: </w:t>
                      </w:r>
                      <w:r w:rsidR="003521F5">
                        <w:rPr>
                          <w:rFonts w:ascii="Neo Sans Arabic Bold" w:hAnsi="Neo Sans Arabic Bold" w:cs="Neo Sans Arabic Bold" w:hint="cs"/>
                          <w:b/>
                          <w:bCs/>
                          <w:color w:val="7FADB2"/>
                          <w:sz w:val="40"/>
                          <w:szCs w:val="40"/>
                          <w:rtl/>
                        </w:rPr>
                        <w:t>الإفصاح ومكافحة الجرائم</w:t>
                      </w:r>
                    </w:p>
                  </w:txbxContent>
                </v:textbox>
                <w10:wrap type="square"/>
              </v:shape>
            </w:pict>
          </mc:Fallback>
        </mc:AlternateContent>
      </w:r>
    </w:p>
    <w:p w14:paraId="4214665A" w14:textId="77777777" w:rsidR="003521F5" w:rsidRDefault="003521F5" w:rsidP="003521F5">
      <w:pPr>
        <w:jc w:val="both"/>
        <w:rPr>
          <w:rFonts w:ascii="Neo Sans Arabic" w:hAnsi="Neo Sans Arabic" w:cs="Neo Sans Arabic"/>
          <w:color w:val="32B49B"/>
          <w:sz w:val="32"/>
          <w:szCs w:val="32"/>
          <w:rtl/>
        </w:rPr>
      </w:pPr>
      <w:r w:rsidRPr="003521F5">
        <w:rPr>
          <w:rFonts w:ascii="Neo Sans Arabic" w:hAnsi="Neo Sans Arabic" w:cs="Neo Sans Arabic"/>
          <w:b/>
          <w:bCs/>
          <w:color w:val="32B49B"/>
          <w:sz w:val="32"/>
          <w:szCs w:val="32"/>
          <w:rtl/>
        </w:rPr>
        <w:t xml:space="preserve">المادة </w:t>
      </w:r>
      <w:r w:rsidRPr="003521F5">
        <w:rPr>
          <w:rFonts w:ascii="Neo Sans Arabic" w:hAnsi="Neo Sans Arabic" w:cs="Neo Sans Arabic" w:hint="cs"/>
          <w:b/>
          <w:bCs/>
          <w:color w:val="32B49B"/>
          <w:sz w:val="32"/>
          <w:szCs w:val="32"/>
          <w:rtl/>
        </w:rPr>
        <w:t>العشرون</w:t>
      </w:r>
      <w:r w:rsidRPr="003521F5">
        <w:rPr>
          <w:rFonts w:ascii="Neo Sans Arabic" w:hAnsi="Neo Sans Arabic" w:cs="Neo Sans Arabic"/>
          <w:b/>
          <w:bCs/>
          <w:color w:val="32B49B"/>
          <w:sz w:val="32"/>
          <w:szCs w:val="32"/>
          <w:rtl/>
        </w:rPr>
        <w:t xml:space="preserve">: </w:t>
      </w:r>
      <w:r w:rsidRPr="003521F5">
        <w:rPr>
          <w:rFonts w:ascii="Neo Sans Arabic" w:hAnsi="Neo Sans Arabic" w:cs="Neo Sans Arabic" w:hint="cs"/>
          <w:b/>
          <w:bCs/>
          <w:color w:val="32B49B"/>
          <w:sz w:val="32"/>
          <w:szCs w:val="32"/>
          <w:rtl/>
        </w:rPr>
        <w:t>أدوار المؤسسة</w:t>
      </w:r>
      <w:r w:rsidRPr="003521F5">
        <w:rPr>
          <w:rFonts w:ascii="Neo Sans Arabic" w:hAnsi="Neo Sans Arabic" w:cs="Neo Sans Arabic"/>
          <w:b/>
          <w:bCs/>
          <w:color w:val="32B49B"/>
          <w:sz w:val="32"/>
          <w:szCs w:val="32"/>
          <w:rtl/>
        </w:rPr>
        <w:t xml:space="preserve"> بالإفصاح: </w:t>
      </w:r>
    </w:p>
    <w:p w14:paraId="14220C7F" w14:textId="77777777" w:rsidR="003521F5" w:rsidRPr="003521F5" w:rsidRDefault="003521F5" w:rsidP="003521F5">
      <w:pPr>
        <w:jc w:val="both"/>
        <w:rPr>
          <w:rFonts w:ascii="Neo Sans Arabic" w:hAnsi="Neo Sans Arabic" w:cs="Neo Sans Arabic"/>
          <w:color w:val="32B49B"/>
          <w:sz w:val="20"/>
          <w:szCs w:val="20"/>
          <w:rtl/>
        </w:rPr>
      </w:pPr>
    </w:p>
    <w:p w14:paraId="75B485E4" w14:textId="77777777" w:rsidR="003521F5" w:rsidRPr="003521F5" w:rsidRDefault="003521F5" w:rsidP="003521F5">
      <w:pPr>
        <w:spacing w:line="360" w:lineRule="auto"/>
        <w:jc w:val="both"/>
        <w:rPr>
          <w:rFonts w:ascii="NeoSansArabic-Medium" w:hAnsi="NeoSansArabic-Medium" w:cs="NeoSansArabic-Medium"/>
          <w:color w:val="000000" w:themeColor="text1"/>
          <w:sz w:val="32"/>
          <w:szCs w:val="32"/>
          <w:rtl/>
        </w:rPr>
      </w:pPr>
      <w:r w:rsidRPr="003521F5">
        <w:rPr>
          <w:rFonts w:ascii="NeoSansArabic-Medium" w:hAnsi="NeoSansArabic-Medium" w:cs="NeoSansArabic-Medium" w:hint="cs"/>
          <w:color w:val="000000" w:themeColor="text1"/>
          <w:sz w:val="32"/>
          <w:szCs w:val="32"/>
          <w:rtl/>
        </w:rPr>
        <w:t>تلتزم المؤسسة</w:t>
      </w:r>
      <w:r w:rsidRPr="003521F5">
        <w:rPr>
          <w:rFonts w:ascii="NeoSansArabic-Medium" w:hAnsi="NeoSansArabic-Medium" w:cs="NeoSansArabic-Medium"/>
          <w:color w:val="000000" w:themeColor="text1"/>
          <w:sz w:val="32"/>
          <w:szCs w:val="32"/>
          <w:rtl/>
        </w:rPr>
        <w:t xml:space="preserve"> بما ورد في أحكام نظام مكافحة غسل الأموال ونظام جرائم الإرهاب وتمويله والأنظمة ذات الشق المالي، والرفع للجهات المختصة في حال ورود أية شكوك بشأن أيٍ من المستفيدين وفقًا </w:t>
      </w:r>
      <w:r w:rsidRPr="003521F5">
        <w:rPr>
          <w:rFonts w:ascii="NeoSansArabic-Medium" w:hAnsi="NeoSansArabic-Medium" w:cs="NeoSansArabic-Medium" w:hint="cs"/>
          <w:color w:val="000000" w:themeColor="text1"/>
          <w:sz w:val="32"/>
          <w:szCs w:val="32"/>
          <w:rtl/>
        </w:rPr>
        <w:t>للآتي:</w:t>
      </w:r>
    </w:p>
    <w:p w14:paraId="29816A80" w14:textId="77777777" w:rsidR="003521F5" w:rsidRPr="003521F5" w:rsidRDefault="003521F5" w:rsidP="003521F5">
      <w:pPr>
        <w:numPr>
          <w:ilvl w:val="0"/>
          <w:numId w:val="24"/>
        </w:numPr>
        <w:spacing w:before="200" w:after="200" w:line="360" w:lineRule="auto"/>
        <w:contextualSpacing/>
        <w:jc w:val="both"/>
        <w:rPr>
          <w:rFonts w:ascii="NeoSansArabic-Medium" w:hAnsi="NeoSansArabic-Medium" w:cs="NeoSansArabic-Medium"/>
          <w:color w:val="000000" w:themeColor="text1"/>
          <w:sz w:val="32"/>
          <w:szCs w:val="32"/>
          <w:rtl/>
        </w:rPr>
      </w:pPr>
      <w:r w:rsidRPr="003521F5">
        <w:rPr>
          <w:rFonts w:ascii="NeoSansArabic-Medium" w:hAnsi="NeoSansArabic-Medium" w:cs="NeoSansArabic-Medium"/>
          <w:color w:val="000000" w:themeColor="text1"/>
          <w:sz w:val="32"/>
          <w:szCs w:val="32"/>
          <w:rtl/>
        </w:rPr>
        <w:t>إبلاغ الإدارة العامة للتحريات المالية برئاسة أمن الدولة فورًا وبشكل مباشر.</w:t>
      </w:r>
    </w:p>
    <w:p w14:paraId="64DF6EEA" w14:textId="77777777" w:rsidR="003521F5" w:rsidRPr="003521F5" w:rsidRDefault="003521F5" w:rsidP="003521F5">
      <w:pPr>
        <w:numPr>
          <w:ilvl w:val="0"/>
          <w:numId w:val="24"/>
        </w:numPr>
        <w:spacing w:before="200" w:after="200" w:line="360" w:lineRule="auto"/>
        <w:contextualSpacing/>
        <w:jc w:val="both"/>
        <w:rPr>
          <w:rFonts w:ascii="NeoSansArabic-Medium" w:hAnsi="NeoSansArabic-Medium" w:cs="NeoSansArabic-Medium"/>
          <w:color w:val="000000" w:themeColor="text1"/>
          <w:sz w:val="32"/>
          <w:szCs w:val="32"/>
          <w:rtl/>
        </w:rPr>
      </w:pPr>
      <w:r w:rsidRPr="003521F5">
        <w:rPr>
          <w:rFonts w:ascii="NeoSansArabic-Medium" w:hAnsi="NeoSansArabic-Medium" w:cs="NeoSansArabic-Medium"/>
          <w:color w:val="000000" w:themeColor="text1"/>
          <w:sz w:val="32"/>
          <w:szCs w:val="32"/>
          <w:rtl/>
        </w:rPr>
        <w:t>إعداد تقرير مفصل يتضمن جميع البيانات والمعلومات المتوافرة لديها عن تلك الحالة والأطراف ذات العلاقة، وتزويد وحدة التحريات المالية به.</w:t>
      </w:r>
    </w:p>
    <w:p w14:paraId="6AAEEC9C" w14:textId="77777777" w:rsidR="003521F5" w:rsidRPr="003521F5" w:rsidRDefault="003521F5" w:rsidP="003521F5">
      <w:pPr>
        <w:numPr>
          <w:ilvl w:val="0"/>
          <w:numId w:val="24"/>
        </w:numPr>
        <w:spacing w:before="200" w:after="200" w:line="360" w:lineRule="auto"/>
        <w:contextualSpacing/>
        <w:jc w:val="both"/>
        <w:rPr>
          <w:rFonts w:ascii="NeoSansArabic-Medium" w:hAnsi="NeoSansArabic-Medium" w:cs="NeoSansArabic-Medium"/>
          <w:color w:val="000000" w:themeColor="text1"/>
          <w:sz w:val="32"/>
          <w:szCs w:val="32"/>
          <w:rtl/>
        </w:rPr>
      </w:pPr>
      <w:r w:rsidRPr="003521F5">
        <w:rPr>
          <w:rFonts w:ascii="NeoSansArabic-Medium" w:hAnsi="NeoSansArabic-Medium" w:cs="NeoSansArabic-Medium" w:hint="cs"/>
          <w:color w:val="000000" w:themeColor="text1"/>
          <w:sz w:val="32"/>
          <w:szCs w:val="32"/>
          <w:rtl/>
        </w:rPr>
        <w:t>‌</w:t>
      </w:r>
      <w:r w:rsidRPr="003521F5">
        <w:rPr>
          <w:rFonts w:ascii="NeoSansArabic-Medium" w:hAnsi="NeoSansArabic-Medium" w:cs="NeoSansArabic-Medium"/>
          <w:color w:val="000000" w:themeColor="text1"/>
          <w:sz w:val="32"/>
          <w:szCs w:val="32"/>
          <w:rtl/>
        </w:rPr>
        <w:t>عدم تحذير المتعاملين معها من وجود شبهات حول نشاطاتهم.</w:t>
      </w:r>
    </w:p>
    <w:p w14:paraId="53B80233" w14:textId="77777777" w:rsidR="003521F5" w:rsidRPr="003521F5" w:rsidRDefault="003521F5" w:rsidP="003521F5">
      <w:pPr>
        <w:numPr>
          <w:ilvl w:val="0"/>
          <w:numId w:val="24"/>
        </w:numPr>
        <w:spacing w:before="200" w:after="200" w:line="360" w:lineRule="auto"/>
        <w:contextualSpacing/>
        <w:jc w:val="both"/>
        <w:rPr>
          <w:rFonts w:ascii="NeoSansArabic-Medium" w:hAnsi="NeoSansArabic-Medium" w:cs="NeoSansArabic-Medium"/>
          <w:color w:val="000000" w:themeColor="text1"/>
          <w:sz w:val="32"/>
          <w:szCs w:val="32"/>
        </w:rPr>
      </w:pPr>
      <w:r w:rsidRPr="003521F5">
        <w:rPr>
          <w:rFonts w:ascii="NeoSansArabic-Medium" w:hAnsi="NeoSansArabic-Medium" w:cs="NeoSansArabic-Medium"/>
          <w:color w:val="000000" w:themeColor="text1"/>
          <w:sz w:val="32"/>
          <w:szCs w:val="32"/>
          <w:rtl/>
        </w:rPr>
        <w:t>يكلف مجلس الأمناء أحد شاغلي الوظائف القيادية، أو جهة خارجية مرخصة للقيام بأعمال التدقيق والمراجعة والالتزام، على أن تتاح لمن يكلف بذلك جميع الموارد الكافية لكشف أيٍّ من الجرائم المنصوص عليها في نظام مكافحة غسل الأموال ونظام مكافحة جرائم الإرهاب وتمويله ولوائحهما التنفيذية وما يصدر من المركز من التعليمات والضوابط ذات العلاقة.</w:t>
      </w:r>
    </w:p>
    <w:p w14:paraId="55393D16" w14:textId="77777777" w:rsidR="003521F5" w:rsidRPr="003521F5" w:rsidRDefault="003521F5" w:rsidP="003521F5">
      <w:pPr>
        <w:spacing w:after="200"/>
        <w:ind w:left="720"/>
        <w:jc w:val="both"/>
        <w:rPr>
          <w:rFonts w:ascii="Al-Mohanad" w:eastAsia="Calibri" w:hAnsi="Al-Mohanad" w:cs="Al-Mohanad"/>
          <w:sz w:val="32"/>
          <w:szCs w:val="32"/>
          <w:rtl/>
        </w:rPr>
      </w:pPr>
    </w:p>
    <w:p w14:paraId="031F56C3" w14:textId="77777777" w:rsidR="00936E7C" w:rsidRDefault="00936E7C" w:rsidP="00E15D4B">
      <w:pPr>
        <w:jc w:val="both"/>
        <w:rPr>
          <w:rFonts w:ascii="NeoSansArabic-Medium" w:hAnsi="NeoSansArabic-Medium" w:cs="NeoSansArabic-Medium"/>
          <w:color w:val="000000" w:themeColor="text1"/>
          <w:sz w:val="32"/>
          <w:szCs w:val="32"/>
          <w:rtl/>
        </w:rPr>
      </w:pPr>
    </w:p>
    <w:p w14:paraId="7CA3EFC3" w14:textId="77777777" w:rsidR="003521F5" w:rsidRDefault="003521F5" w:rsidP="00E15D4B">
      <w:pPr>
        <w:jc w:val="both"/>
        <w:rPr>
          <w:rFonts w:ascii="NeoSansArabic-Medium" w:hAnsi="NeoSansArabic-Medium" w:cs="NeoSansArabic-Medium"/>
          <w:color w:val="000000" w:themeColor="text1"/>
          <w:sz w:val="32"/>
          <w:szCs w:val="32"/>
          <w:rtl/>
        </w:rPr>
      </w:pPr>
    </w:p>
    <w:p w14:paraId="74E1FE46" w14:textId="77777777" w:rsidR="003521F5" w:rsidRDefault="003521F5" w:rsidP="00E15D4B">
      <w:pPr>
        <w:jc w:val="both"/>
        <w:rPr>
          <w:rFonts w:ascii="NeoSansArabic-Medium" w:hAnsi="NeoSansArabic-Medium" w:cs="NeoSansArabic-Medium"/>
          <w:color w:val="000000" w:themeColor="text1"/>
          <w:sz w:val="32"/>
          <w:szCs w:val="32"/>
          <w:rtl/>
        </w:rPr>
      </w:pPr>
    </w:p>
    <w:p w14:paraId="0B637B5E" w14:textId="77777777" w:rsidR="003521F5" w:rsidRDefault="003521F5" w:rsidP="00E15D4B">
      <w:pPr>
        <w:jc w:val="both"/>
        <w:rPr>
          <w:rFonts w:ascii="NeoSansArabic-Medium" w:hAnsi="NeoSansArabic-Medium" w:cs="NeoSansArabic-Medium"/>
          <w:color w:val="000000" w:themeColor="text1"/>
          <w:sz w:val="32"/>
          <w:szCs w:val="32"/>
          <w:rtl/>
        </w:rPr>
      </w:pPr>
    </w:p>
    <w:p w14:paraId="17F36907" w14:textId="77777777" w:rsidR="003521F5" w:rsidRDefault="003521F5" w:rsidP="00E15D4B">
      <w:pPr>
        <w:jc w:val="both"/>
        <w:rPr>
          <w:rFonts w:ascii="NeoSansArabic-Medium" w:hAnsi="NeoSansArabic-Medium" w:cs="NeoSansArabic-Medium"/>
          <w:color w:val="000000" w:themeColor="text1"/>
          <w:sz w:val="32"/>
          <w:szCs w:val="32"/>
          <w:rtl/>
        </w:rPr>
      </w:pPr>
    </w:p>
    <w:p w14:paraId="578187B3" w14:textId="77777777" w:rsidR="003521F5" w:rsidRDefault="003521F5" w:rsidP="00E15D4B">
      <w:pPr>
        <w:jc w:val="both"/>
        <w:rPr>
          <w:rFonts w:ascii="NeoSansArabic-Medium" w:hAnsi="NeoSansArabic-Medium" w:cs="NeoSansArabic-Medium"/>
          <w:color w:val="000000" w:themeColor="text1"/>
          <w:sz w:val="32"/>
          <w:szCs w:val="32"/>
          <w:rtl/>
        </w:rPr>
      </w:pPr>
    </w:p>
    <w:p w14:paraId="6CC7F6EF" w14:textId="77777777" w:rsidR="003521F5" w:rsidRDefault="003521F5" w:rsidP="00E15D4B">
      <w:pPr>
        <w:jc w:val="both"/>
        <w:rPr>
          <w:rFonts w:ascii="NeoSansArabic-Medium" w:hAnsi="NeoSansArabic-Medium" w:cs="NeoSansArabic-Medium"/>
          <w:color w:val="000000" w:themeColor="text1"/>
          <w:sz w:val="32"/>
          <w:szCs w:val="32"/>
          <w:rtl/>
        </w:rPr>
      </w:pPr>
    </w:p>
    <w:p w14:paraId="4EDB2C60" w14:textId="77777777" w:rsidR="003521F5" w:rsidRDefault="003521F5" w:rsidP="00E15D4B">
      <w:pPr>
        <w:jc w:val="both"/>
        <w:rPr>
          <w:rFonts w:ascii="NeoSansArabic-Medium" w:hAnsi="NeoSansArabic-Medium" w:cs="NeoSansArabic-Medium"/>
          <w:color w:val="000000" w:themeColor="text1"/>
          <w:sz w:val="32"/>
          <w:szCs w:val="32"/>
          <w:rtl/>
        </w:rPr>
      </w:pPr>
    </w:p>
    <w:p w14:paraId="0D07F056" w14:textId="77777777" w:rsidR="003521F5" w:rsidRDefault="003521F5" w:rsidP="00E15D4B">
      <w:pPr>
        <w:jc w:val="both"/>
        <w:rPr>
          <w:rFonts w:ascii="NeoSansArabic-Medium" w:hAnsi="NeoSansArabic-Medium" w:cs="NeoSansArabic-Medium"/>
          <w:color w:val="000000" w:themeColor="text1"/>
          <w:sz w:val="32"/>
          <w:szCs w:val="32"/>
          <w:rtl/>
        </w:rPr>
      </w:pPr>
    </w:p>
    <w:p w14:paraId="6806684C" w14:textId="77777777" w:rsidR="003521F5" w:rsidRDefault="003521F5" w:rsidP="00E15D4B">
      <w:pPr>
        <w:jc w:val="both"/>
        <w:rPr>
          <w:rFonts w:ascii="NeoSansArabic-Medium" w:hAnsi="NeoSansArabic-Medium" w:cs="NeoSansArabic-Medium"/>
          <w:color w:val="000000" w:themeColor="text1"/>
          <w:sz w:val="32"/>
          <w:szCs w:val="32"/>
          <w:rtl/>
        </w:rPr>
      </w:pPr>
    </w:p>
    <w:p w14:paraId="17354F42" w14:textId="77777777" w:rsidR="003521F5" w:rsidRDefault="003521F5" w:rsidP="00E15D4B">
      <w:pPr>
        <w:jc w:val="both"/>
        <w:rPr>
          <w:rFonts w:ascii="NeoSansArabic-Medium" w:hAnsi="NeoSansArabic-Medium" w:cs="NeoSansArabic-Medium"/>
          <w:color w:val="000000" w:themeColor="text1"/>
          <w:sz w:val="32"/>
          <w:szCs w:val="32"/>
          <w:rtl/>
        </w:rPr>
      </w:pPr>
    </w:p>
    <w:p w14:paraId="55606DFB" w14:textId="77777777" w:rsidR="003521F5" w:rsidRDefault="003521F5" w:rsidP="00E15D4B">
      <w:pPr>
        <w:jc w:val="both"/>
        <w:rPr>
          <w:rFonts w:ascii="NeoSansArabic-Medium" w:hAnsi="NeoSansArabic-Medium" w:cs="NeoSansArabic-Medium"/>
          <w:color w:val="000000" w:themeColor="text1"/>
          <w:sz w:val="32"/>
          <w:szCs w:val="32"/>
          <w:rtl/>
        </w:rPr>
      </w:pPr>
    </w:p>
    <w:p w14:paraId="05B18E10" w14:textId="77777777" w:rsidR="003521F5" w:rsidRDefault="003521F5" w:rsidP="00E15D4B">
      <w:pPr>
        <w:jc w:val="both"/>
        <w:rPr>
          <w:rFonts w:ascii="NeoSansArabic-Medium" w:hAnsi="NeoSansArabic-Medium" w:cs="NeoSansArabic-Medium"/>
          <w:color w:val="000000" w:themeColor="text1"/>
          <w:sz w:val="32"/>
          <w:szCs w:val="32"/>
          <w:rtl/>
        </w:rPr>
      </w:pPr>
    </w:p>
    <w:p w14:paraId="2E62F1BA" w14:textId="77777777" w:rsidR="003521F5" w:rsidRDefault="003521F5" w:rsidP="00E15D4B">
      <w:pPr>
        <w:jc w:val="both"/>
        <w:rPr>
          <w:rFonts w:ascii="NeoSansArabic-Medium" w:hAnsi="NeoSansArabic-Medium" w:cs="NeoSansArabic-Medium"/>
          <w:color w:val="000000" w:themeColor="text1"/>
          <w:sz w:val="32"/>
          <w:szCs w:val="32"/>
          <w:rtl/>
        </w:rPr>
      </w:pPr>
    </w:p>
    <w:p w14:paraId="49F74775" w14:textId="77777777" w:rsidR="003521F5" w:rsidRDefault="003521F5" w:rsidP="00E15D4B">
      <w:pPr>
        <w:jc w:val="both"/>
        <w:rPr>
          <w:rFonts w:ascii="NeoSansArabic-Medium" w:hAnsi="NeoSansArabic-Medium" w:cs="NeoSansArabic-Medium"/>
          <w:color w:val="000000" w:themeColor="text1"/>
          <w:sz w:val="32"/>
          <w:szCs w:val="32"/>
          <w:rtl/>
        </w:rPr>
      </w:pPr>
    </w:p>
    <w:p w14:paraId="11477168" w14:textId="77777777" w:rsidR="003521F5" w:rsidRDefault="003521F5" w:rsidP="00E15D4B">
      <w:pPr>
        <w:jc w:val="both"/>
        <w:rPr>
          <w:rFonts w:ascii="NeoSansArabic-Medium" w:hAnsi="NeoSansArabic-Medium" w:cs="NeoSansArabic-Medium"/>
          <w:color w:val="000000" w:themeColor="text1"/>
          <w:sz w:val="32"/>
          <w:szCs w:val="32"/>
          <w:rtl/>
        </w:rPr>
      </w:pPr>
    </w:p>
    <w:p w14:paraId="380D8FF1" w14:textId="77777777" w:rsidR="003521F5" w:rsidRDefault="003521F5" w:rsidP="00E15D4B">
      <w:pPr>
        <w:jc w:val="both"/>
        <w:rPr>
          <w:rFonts w:ascii="NeoSansArabic-Medium" w:hAnsi="NeoSansArabic-Medium" w:cs="NeoSansArabic-Medium"/>
          <w:color w:val="000000" w:themeColor="text1"/>
          <w:sz w:val="32"/>
          <w:szCs w:val="32"/>
          <w:rtl/>
        </w:rPr>
      </w:pPr>
    </w:p>
    <w:p w14:paraId="7471EAE6" w14:textId="21802290" w:rsidR="003521F5" w:rsidRDefault="003521F5" w:rsidP="003521F5">
      <w:pPr>
        <w:tabs>
          <w:tab w:val="left" w:pos="1280"/>
        </w:tabs>
        <w:rPr>
          <w:rFonts w:ascii="Neo Sans Arabic Bold" w:hAnsi="Neo Sans Arabic Bold" w:cs="Neo Sans Arabic Bold"/>
          <w:b/>
          <w:bCs/>
          <w:color w:val="7FADB2"/>
          <w:sz w:val="40"/>
          <w:szCs w:val="40"/>
          <w:rtl/>
        </w:rPr>
      </w:pPr>
      <w:r w:rsidRPr="003749E6">
        <w:rPr>
          <w:rFonts w:ascii="Neo Sans Arabic Bold" w:hAnsi="Neo Sans Arabic Bold" w:cs="Neo Sans Arabic Bold" w:hint="cs"/>
          <w:b/>
          <w:bCs/>
          <w:color w:val="7FADB2"/>
          <w:sz w:val="40"/>
          <w:szCs w:val="40"/>
          <w:rtl/>
        </w:rPr>
        <w:lastRenderedPageBreak/>
        <w:t xml:space="preserve">الفصل </w:t>
      </w:r>
      <w:r>
        <w:rPr>
          <w:rFonts w:ascii="Neo Sans Arabic Bold" w:hAnsi="Neo Sans Arabic Bold" w:cs="Neo Sans Arabic Bold" w:hint="cs"/>
          <w:b/>
          <w:bCs/>
          <w:color w:val="7FADB2"/>
          <w:sz w:val="40"/>
          <w:szCs w:val="40"/>
          <w:rtl/>
        </w:rPr>
        <w:t>السادس</w:t>
      </w:r>
      <w:r w:rsidRPr="003749E6">
        <w:rPr>
          <w:rFonts w:ascii="Neo Sans Arabic Bold" w:hAnsi="Neo Sans Arabic Bold" w:cs="Neo Sans Arabic Bold" w:hint="cs"/>
          <w:b/>
          <w:bCs/>
          <w:color w:val="7FADB2"/>
          <w:sz w:val="40"/>
          <w:szCs w:val="40"/>
          <w:rtl/>
        </w:rPr>
        <w:t xml:space="preserve">: </w:t>
      </w:r>
      <w:r>
        <w:rPr>
          <w:rFonts w:ascii="Neo Sans Arabic Bold" w:hAnsi="Neo Sans Arabic Bold" w:cs="Neo Sans Arabic Bold" w:hint="cs"/>
          <w:b/>
          <w:bCs/>
          <w:color w:val="7FADB2"/>
          <w:sz w:val="40"/>
          <w:szCs w:val="40"/>
          <w:rtl/>
        </w:rPr>
        <w:t>أحكام عامة:</w:t>
      </w:r>
    </w:p>
    <w:p w14:paraId="51C3C39B" w14:textId="77777777" w:rsidR="003521F5" w:rsidRDefault="003521F5" w:rsidP="003521F5">
      <w:pPr>
        <w:tabs>
          <w:tab w:val="left" w:pos="1280"/>
        </w:tabs>
        <w:rPr>
          <w:rFonts w:ascii="Neo Sans Arabic Bold" w:hAnsi="Neo Sans Arabic Bold" w:cs="Neo Sans Arabic Bold"/>
          <w:b/>
          <w:bCs/>
          <w:color w:val="7FADB2"/>
          <w:sz w:val="28"/>
          <w:szCs w:val="28"/>
          <w:rtl/>
        </w:rPr>
      </w:pPr>
    </w:p>
    <w:p w14:paraId="613618FA" w14:textId="77777777" w:rsidR="003521F5" w:rsidRDefault="003521F5" w:rsidP="003521F5">
      <w:pPr>
        <w:tabs>
          <w:tab w:val="left" w:pos="1280"/>
        </w:tabs>
        <w:rPr>
          <w:rFonts w:ascii="Neo Sans Arabic" w:hAnsi="Neo Sans Arabic" w:cs="Neo Sans Arabic"/>
          <w:b/>
          <w:bCs/>
          <w:color w:val="32B49B"/>
          <w:sz w:val="32"/>
          <w:szCs w:val="32"/>
          <w:rtl/>
        </w:rPr>
      </w:pPr>
      <w:r w:rsidRPr="003521F5">
        <w:rPr>
          <w:rFonts w:ascii="Neo Sans Arabic" w:hAnsi="Neo Sans Arabic" w:cs="Neo Sans Arabic"/>
          <w:b/>
          <w:bCs/>
          <w:color w:val="32B49B"/>
          <w:sz w:val="32"/>
          <w:szCs w:val="32"/>
          <w:rtl/>
        </w:rPr>
        <w:t>المادة</w:t>
      </w:r>
      <w:r w:rsidRPr="003521F5">
        <w:rPr>
          <w:rFonts w:ascii="Neo Sans Arabic" w:hAnsi="Neo Sans Arabic" w:cs="Neo Sans Arabic" w:hint="cs"/>
          <w:b/>
          <w:bCs/>
          <w:color w:val="32B49B"/>
          <w:sz w:val="32"/>
          <w:szCs w:val="32"/>
          <w:rtl/>
        </w:rPr>
        <w:t xml:space="preserve"> الحادية والعشرون</w:t>
      </w:r>
      <w:r w:rsidRPr="003521F5">
        <w:rPr>
          <w:rFonts w:ascii="Neo Sans Arabic" w:hAnsi="Neo Sans Arabic" w:cs="Neo Sans Arabic"/>
          <w:b/>
          <w:bCs/>
          <w:color w:val="32B49B"/>
          <w:sz w:val="32"/>
          <w:szCs w:val="32"/>
          <w:rtl/>
        </w:rPr>
        <w:t xml:space="preserve">: أحكام عامة: </w:t>
      </w:r>
    </w:p>
    <w:p w14:paraId="4DF1CE67" w14:textId="77777777" w:rsidR="003521F5" w:rsidRPr="003521F5" w:rsidRDefault="003521F5" w:rsidP="003521F5">
      <w:pPr>
        <w:tabs>
          <w:tab w:val="left" w:pos="1280"/>
        </w:tabs>
        <w:rPr>
          <w:rFonts w:ascii="Neo Sans Arabic" w:hAnsi="Neo Sans Arabic" w:cs="Neo Sans Arabic"/>
          <w:b/>
          <w:bCs/>
          <w:color w:val="32B49B"/>
          <w:sz w:val="20"/>
          <w:szCs w:val="20"/>
          <w:rtl/>
        </w:rPr>
      </w:pPr>
    </w:p>
    <w:p w14:paraId="73690D9A" w14:textId="77777777" w:rsidR="003521F5" w:rsidRDefault="003521F5" w:rsidP="003521F5">
      <w:pPr>
        <w:tabs>
          <w:tab w:val="left" w:pos="1280"/>
        </w:tabs>
        <w:rPr>
          <w:rFonts w:ascii="NeoSansArabic-Medium" w:hAnsi="NeoSansArabic-Medium" w:cs="NeoSansArabic-Medium"/>
          <w:color w:val="000000" w:themeColor="text1"/>
          <w:sz w:val="32"/>
          <w:szCs w:val="32"/>
          <w:rtl/>
        </w:rPr>
      </w:pPr>
      <w:r w:rsidRPr="003521F5">
        <w:rPr>
          <w:rFonts w:ascii="NeoSansArabic-Medium" w:hAnsi="NeoSansArabic-Medium" w:cs="NeoSansArabic-Medium" w:hint="cs"/>
          <w:color w:val="000000" w:themeColor="text1"/>
          <w:sz w:val="32"/>
          <w:szCs w:val="32"/>
          <w:rtl/>
        </w:rPr>
        <w:t xml:space="preserve">مع مراعاة النظام واللائحة والقواعد، </w:t>
      </w:r>
      <w:r w:rsidRPr="003521F5">
        <w:rPr>
          <w:rFonts w:ascii="NeoSansArabic-Medium" w:hAnsi="NeoSansArabic-Medium" w:cs="NeoSansArabic-Medium"/>
          <w:color w:val="000000" w:themeColor="text1"/>
          <w:sz w:val="32"/>
          <w:szCs w:val="32"/>
          <w:rtl/>
        </w:rPr>
        <w:t>ت</w:t>
      </w:r>
      <w:r w:rsidRPr="003521F5">
        <w:rPr>
          <w:rFonts w:ascii="NeoSansArabic-Medium" w:hAnsi="NeoSansArabic-Medium" w:cs="NeoSansArabic-Medium" w:hint="cs"/>
          <w:color w:val="000000" w:themeColor="text1"/>
          <w:sz w:val="32"/>
          <w:szCs w:val="32"/>
          <w:rtl/>
        </w:rPr>
        <w:t>ُ</w:t>
      </w:r>
      <w:r w:rsidRPr="003521F5">
        <w:rPr>
          <w:rFonts w:ascii="NeoSansArabic-Medium" w:hAnsi="NeoSansArabic-Medium" w:cs="NeoSansArabic-Medium"/>
          <w:color w:val="000000" w:themeColor="text1"/>
          <w:sz w:val="32"/>
          <w:szCs w:val="32"/>
          <w:rtl/>
        </w:rPr>
        <w:t xml:space="preserve">عد هذه السياسة مكملة للائحة الأساسية </w:t>
      </w:r>
      <w:r w:rsidRPr="003521F5">
        <w:rPr>
          <w:rFonts w:ascii="NeoSansArabic-Medium" w:hAnsi="NeoSansArabic-Medium" w:cs="NeoSansArabic-Medium" w:hint="cs"/>
          <w:color w:val="000000" w:themeColor="text1"/>
          <w:sz w:val="32"/>
          <w:szCs w:val="32"/>
          <w:rtl/>
        </w:rPr>
        <w:t>و</w:t>
      </w:r>
      <w:r w:rsidRPr="003521F5">
        <w:rPr>
          <w:rFonts w:ascii="NeoSansArabic-Medium" w:hAnsi="NeoSansArabic-Medium" w:cs="NeoSansArabic-Medium"/>
          <w:color w:val="000000" w:themeColor="text1"/>
          <w:sz w:val="32"/>
          <w:szCs w:val="32"/>
          <w:rtl/>
        </w:rPr>
        <w:t>لوائح وسياسات</w:t>
      </w:r>
      <w:r w:rsidRPr="003521F5">
        <w:rPr>
          <w:rFonts w:ascii="NeoSansArabic-Medium" w:hAnsi="NeoSansArabic-Medium" w:cs="NeoSansArabic-Medium" w:hint="cs"/>
          <w:color w:val="000000" w:themeColor="text1"/>
          <w:sz w:val="32"/>
          <w:szCs w:val="32"/>
          <w:rtl/>
        </w:rPr>
        <w:t xml:space="preserve"> المؤسسة</w:t>
      </w:r>
      <w:r w:rsidRPr="003521F5">
        <w:rPr>
          <w:rFonts w:ascii="NeoSansArabic-Medium" w:hAnsi="NeoSansArabic-Medium" w:cs="NeoSansArabic-Medium"/>
          <w:color w:val="000000" w:themeColor="text1"/>
          <w:sz w:val="32"/>
          <w:szCs w:val="32"/>
          <w:rtl/>
        </w:rPr>
        <w:t>.</w:t>
      </w:r>
    </w:p>
    <w:p w14:paraId="113AF79E" w14:textId="77777777" w:rsidR="003521F5" w:rsidRDefault="003521F5" w:rsidP="003521F5">
      <w:pPr>
        <w:tabs>
          <w:tab w:val="left" w:pos="1280"/>
        </w:tabs>
        <w:rPr>
          <w:rFonts w:ascii="NeoSansArabic-Medium" w:hAnsi="NeoSansArabic-Medium" w:cs="NeoSansArabic-Medium"/>
          <w:color w:val="000000" w:themeColor="text1"/>
          <w:sz w:val="32"/>
          <w:szCs w:val="32"/>
          <w:rtl/>
        </w:rPr>
      </w:pPr>
    </w:p>
    <w:p w14:paraId="3709E983" w14:textId="5075DADF" w:rsidR="003521F5" w:rsidRDefault="003521F5" w:rsidP="003521F5">
      <w:pPr>
        <w:tabs>
          <w:tab w:val="left" w:pos="1280"/>
        </w:tabs>
        <w:rPr>
          <w:rFonts w:ascii="Neo Sans Arabic" w:hAnsi="Neo Sans Arabic" w:cs="Neo Sans Arabic"/>
          <w:b/>
          <w:bCs/>
          <w:color w:val="32B49B"/>
          <w:sz w:val="32"/>
          <w:szCs w:val="32"/>
          <w:rtl/>
        </w:rPr>
      </w:pPr>
      <w:r w:rsidRPr="003521F5">
        <w:rPr>
          <w:rFonts w:ascii="Neo Sans Arabic" w:hAnsi="Neo Sans Arabic" w:cs="Neo Sans Arabic"/>
          <w:b/>
          <w:bCs/>
          <w:color w:val="32B49B"/>
          <w:sz w:val="32"/>
          <w:szCs w:val="32"/>
          <w:rtl/>
        </w:rPr>
        <w:t>المادة الثانية والعشرون: إيداع المستندات ونسخها:</w:t>
      </w:r>
    </w:p>
    <w:p w14:paraId="53950FA8" w14:textId="77777777" w:rsidR="003521F5" w:rsidRPr="003521F5" w:rsidRDefault="003521F5" w:rsidP="003521F5">
      <w:pPr>
        <w:jc w:val="both"/>
        <w:rPr>
          <w:rFonts w:ascii="Al-Mohanad" w:eastAsia="Effra Regular" w:hAnsi="Al-Mohanad" w:cs="Al-Mohanad"/>
          <w:b/>
          <w:bCs/>
          <w:sz w:val="20"/>
          <w:szCs w:val="20"/>
          <w:rtl/>
        </w:rPr>
      </w:pPr>
    </w:p>
    <w:p w14:paraId="188674A1" w14:textId="77777777" w:rsidR="003521F5" w:rsidRPr="003521F5" w:rsidRDefault="003521F5" w:rsidP="003521F5">
      <w:pPr>
        <w:numPr>
          <w:ilvl w:val="0"/>
          <w:numId w:val="25"/>
        </w:numPr>
        <w:spacing w:before="200" w:after="200" w:line="288" w:lineRule="auto"/>
        <w:contextualSpacing/>
        <w:jc w:val="both"/>
        <w:rPr>
          <w:rFonts w:ascii="NeoSansArabic-Medium" w:hAnsi="NeoSansArabic-Medium" w:cs="NeoSansArabic-Medium"/>
          <w:color w:val="000000" w:themeColor="text1"/>
          <w:sz w:val="32"/>
          <w:szCs w:val="32"/>
        </w:rPr>
      </w:pPr>
      <w:r w:rsidRPr="003521F5">
        <w:rPr>
          <w:rFonts w:ascii="NeoSansArabic-Medium" w:hAnsi="NeoSansArabic-Medium" w:cs="NeoSansArabic-Medium"/>
          <w:color w:val="000000" w:themeColor="text1"/>
          <w:sz w:val="32"/>
          <w:szCs w:val="32"/>
          <w:rtl/>
        </w:rPr>
        <w:t>كل وثيقة نشأت بموجب هذه السياسة أو بسببها أو لتحقيق أغراضها، يجب تسليم نسخ منها لمراجع الحسابات الخارجي.</w:t>
      </w:r>
    </w:p>
    <w:p w14:paraId="7934FABC" w14:textId="77777777" w:rsidR="003521F5" w:rsidRDefault="003521F5" w:rsidP="003521F5">
      <w:pPr>
        <w:numPr>
          <w:ilvl w:val="0"/>
          <w:numId w:val="25"/>
        </w:numPr>
        <w:spacing w:before="200" w:after="200" w:line="288" w:lineRule="auto"/>
        <w:contextualSpacing/>
        <w:jc w:val="both"/>
        <w:rPr>
          <w:rFonts w:ascii="NeoSansArabic-Medium" w:hAnsi="NeoSansArabic-Medium" w:cs="NeoSansArabic-Medium"/>
          <w:color w:val="000000" w:themeColor="text1"/>
          <w:sz w:val="32"/>
          <w:szCs w:val="32"/>
        </w:rPr>
      </w:pPr>
      <w:r w:rsidRPr="003521F5">
        <w:rPr>
          <w:rFonts w:ascii="NeoSansArabic-Medium" w:hAnsi="NeoSansArabic-Medium" w:cs="NeoSansArabic-Medium"/>
          <w:color w:val="000000" w:themeColor="text1"/>
          <w:sz w:val="32"/>
          <w:szCs w:val="32"/>
          <w:rtl/>
        </w:rPr>
        <w:t xml:space="preserve"> يجب على المؤسسة الاحتفاظ في مقرها بالسجلات والمستندات المالية وملفات الحسابات والمراسلات المالية وتسجيل بيانات الهوية للمتعاملين معها ماليًا بشكل مباشر لمدة لا تقل عن عشر سنوات من تاريخ انتهاء التعامل، ويجوز أن يكون الحفظ إلكترونيًا</w:t>
      </w:r>
      <w:r w:rsidRPr="003521F5">
        <w:rPr>
          <w:rFonts w:ascii="NeoSansArabic-Medium" w:hAnsi="NeoSansArabic-Medium" w:cs="NeoSansArabic-Medium" w:hint="cs"/>
          <w:color w:val="000000" w:themeColor="text1"/>
          <w:sz w:val="32"/>
          <w:szCs w:val="32"/>
          <w:rtl/>
        </w:rPr>
        <w:t>.</w:t>
      </w:r>
    </w:p>
    <w:p w14:paraId="0297F738" w14:textId="77777777" w:rsidR="003521F5" w:rsidRPr="003521F5" w:rsidRDefault="003521F5" w:rsidP="003521F5">
      <w:pPr>
        <w:spacing w:before="200" w:after="200" w:line="288" w:lineRule="auto"/>
        <w:contextualSpacing/>
        <w:jc w:val="both"/>
        <w:rPr>
          <w:rFonts w:ascii="NeoSansArabic-Medium" w:hAnsi="NeoSansArabic-Medium" w:cs="NeoSansArabic-Medium"/>
          <w:color w:val="000000" w:themeColor="text1"/>
          <w:sz w:val="32"/>
          <w:szCs w:val="32"/>
          <w:rtl/>
        </w:rPr>
      </w:pPr>
    </w:p>
    <w:p w14:paraId="74152139" w14:textId="289F736D" w:rsidR="003521F5" w:rsidRDefault="003521F5" w:rsidP="003521F5">
      <w:pPr>
        <w:tabs>
          <w:tab w:val="left" w:pos="1280"/>
        </w:tabs>
        <w:rPr>
          <w:rFonts w:ascii="Neo Sans Arabic" w:hAnsi="Neo Sans Arabic" w:cs="Neo Sans Arabic"/>
          <w:b/>
          <w:bCs/>
          <w:color w:val="32B49B"/>
          <w:sz w:val="32"/>
          <w:szCs w:val="32"/>
          <w:rtl/>
        </w:rPr>
      </w:pPr>
      <w:r w:rsidRPr="003521F5">
        <w:rPr>
          <w:rFonts w:ascii="Neo Sans Arabic" w:hAnsi="Neo Sans Arabic" w:cs="Neo Sans Arabic"/>
          <w:b/>
          <w:bCs/>
          <w:color w:val="32B49B"/>
          <w:sz w:val="32"/>
          <w:szCs w:val="32"/>
          <w:rtl/>
        </w:rPr>
        <w:t xml:space="preserve">المادة </w:t>
      </w:r>
      <w:r>
        <w:rPr>
          <w:rFonts w:ascii="Neo Sans Arabic" w:hAnsi="Neo Sans Arabic" w:cs="Neo Sans Arabic" w:hint="cs"/>
          <w:b/>
          <w:bCs/>
          <w:color w:val="32B49B"/>
          <w:sz w:val="32"/>
          <w:szCs w:val="32"/>
          <w:rtl/>
        </w:rPr>
        <w:t>الثالثة</w:t>
      </w:r>
      <w:r w:rsidRPr="003521F5">
        <w:rPr>
          <w:rFonts w:ascii="Neo Sans Arabic" w:hAnsi="Neo Sans Arabic" w:cs="Neo Sans Arabic"/>
          <w:b/>
          <w:bCs/>
          <w:color w:val="32B49B"/>
          <w:sz w:val="32"/>
          <w:szCs w:val="32"/>
          <w:rtl/>
        </w:rPr>
        <w:t xml:space="preserve"> والعشرون: </w:t>
      </w:r>
      <w:r>
        <w:rPr>
          <w:rFonts w:ascii="Neo Sans Arabic" w:hAnsi="Neo Sans Arabic" w:cs="Neo Sans Arabic" w:hint="cs"/>
          <w:b/>
          <w:bCs/>
          <w:color w:val="32B49B"/>
          <w:sz w:val="32"/>
          <w:szCs w:val="32"/>
          <w:rtl/>
        </w:rPr>
        <w:t>مراجعة وتعديل السياسة</w:t>
      </w:r>
      <w:r w:rsidRPr="003521F5">
        <w:rPr>
          <w:rFonts w:ascii="Neo Sans Arabic" w:hAnsi="Neo Sans Arabic" w:cs="Neo Sans Arabic"/>
          <w:b/>
          <w:bCs/>
          <w:color w:val="32B49B"/>
          <w:sz w:val="32"/>
          <w:szCs w:val="32"/>
          <w:rtl/>
        </w:rPr>
        <w:t>:</w:t>
      </w:r>
    </w:p>
    <w:p w14:paraId="3300C16A" w14:textId="77777777" w:rsidR="003521F5" w:rsidRDefault="003521F5" w:rsidP="003521F5">
      <w:pPr>
        <w:tabs>
          <w:tab w:val="left" w:pos="1280"/>
        </w:tabs>
        <w:rPr>
          <w:rFonts w:ascii="Neo Sans Arabic" w:hAnsi="Neo Sans Arabic" w:cs="Neo Sans Arabic"/>
          <w:b/>
          <w:bCs/>
          <w:color w:val="32B49B"/>
          <w:sz w:val="20"/>
          <w:szCs w:val="20"/>
          <w:rtl/>
        </w:rPr>
      </w:pPr>
    </w:p>
    <w:p w14:paraId="0C630F3F" w14:textId="77777777" w:rsidR="003521F5" w:rsidRPr="003521F5" w:rsidRDefault="003521F5" w:rsidP="003521F5">
      <w:pPr>
        <w:jc w:val="both"/>
        <w:rPr>
          <w:rFonts w:ascii="NeoSansArabic-Medium" w:hAnsi="NeoSansArabic-Medium" w:cs="NeoSansArabic-Medium"/>
          <w:color w:val="000000" w:themeColor="text1"/>
          <w:sz w:val="32"/>
          <w:szCs w:val="32"/>
          <w:rtl/>
        </w:rPr>
      </w:pPr>
      <w:r w:rsidRPr="003521F5">
        <w:rPr>
          <w:rFonts w:ascii="NeoSansArabic-Medium" w:hAnsi="NeoSansArabic-Medium" w:cs="NeoSansArabic-Medium"/>
          <w:color w:val="000000" w:themeColor="text1"/>
          <w:sz w:val="32"/>
          <w:szCs w:val="32"/>
          <w:rtl/>
        </w:rPr>
        <w:t xml:space="preserve">تتم مراجعة هذه السياسة </w:t>
      </w:r>
      <w:r w:rsidRPr="003521F5">
        <w:rPr>
          <w:rFonts w:ascii="NeoSansArabic-Medium" w:hAnsi="NeoSansArabic-Medium" w:cs="NeoSansArabic-Medium" w:hint="cs"/>
          <w:color w:val="000000" w:themeColor="text1"/>
          <w:sz w:val="32"/>
          <w:szCs w:val="32"/>
          <w:rtl/>
        </w:rPr>
        <w:t xml:space="preserve">كل (12) شهرًا </w:t>
      </w:r>
      <w:r w:rsidRPr="003521F5">
        <w:rPr>
          <w:rFonts w:ascii="NeoSansArabic-Medium" w:hAnsi="NeoSansArabic-Medium" w:cs="NeoSansArabic-Medium"/>
          <w:color w:val="000000" w:themeColor="text1"/>
          <w:sz w:val="32"/>
          <w:szCs w:val="32"/>
          <w:rtl/>
        </w:rPr>
        <w:t>وتعُدل بناءً على ما يصدر</w:t>
      </w:r>
      <w:r w:rsidRPr="003521F5">
        <w:rPr>
          <w:rFonts w:ascii="NeoSansArabic-Medium" w:hAnsi="NeoSansArabic-Medium" w:cs="NeoSansArabic-Medium" w:hint="cs"/>
          <w:color w:val="000000" w:themeColor="text1"/>
          <w:sz w:val="32"/>
          <w:szCs w:val="32"/>
          <w:rtl/>
        </w:rPr>
        <w:t xml:space="preserve"> </w:t>
      </w:r>
      <w:r w:rsidRPr="003521F5">
        <w:rPr>
          <w:rFonts w:ascii="NeoSansArabic-Medium" w:hAnsi="NeoSansArabic-Medium" w:cs="NeoSansArabic-Medium"/>
          <w:color w:val="000000" w:themeColor="text1"/>
          <w:sz w:val="32"/>
          <w:szCs w:val="32"/>
          <w:rtl/>
        </w:rPr>
        <w:t xml:space="preserve">من تعليمات </w:t>
      </w:r>
      <w:r w:rsidRPr="003521F5">
        <w:rPr>
          <w:rFonts w:ascii="NeoSansArabic-Medium" w:hAnsi="NeoSansArabic-Medium" w:cs="NeoSansArabic-Medium" w:hint="cs"/>
          <w:color w:val="000000" w:themeColor="text1"/>
          <w:sz w:val="32"/>
          <w:szCs w:val="32"/>
          <w:rtl/>
        </w:rPr>
        <w:t>تنظيمية</w:t>
      </w:r>
      <w:r w:rsidRPr="003521F5">
        <w:rPr>
          <w:rFonts w:ascii="NeoSansArabic-Medium" w:hAnsi="NeoSansArabic-Medium" w:cs="NeoSansArabic-Medium"/>
          <w:color w:val="000000" w:themeColor="text1"/>
          <w:sz w:val="32"/>
          <w:szCs w:val="32"/>
          <w:rtl/>
        </w:rPr>
        <w:t xml:space="preserve"> أو بناءً على اقتراح مجلس أمناء المؤسسة أو المسؤول التنفيذي، ولا يُعد التعديل ساريًا إلا بعد </w:t>
      </w:r>
      <w:r w:rsidRPr="003521F5">
        <w:rPr>
          <w:rFonts w:ascii="NeoSansArabic-Medium" w:hAnsi="NeoSansArabic-Medium" w:cs="NeoSansArabic-Medium" w:hint="cs"/>
          <w:color w:val="000000" w:themeColor="text1"/>
          <w:sz w:val="32"/>
          <w:szCs w:val="32"/>
          <w:rtl/>
        </w:rPr>
        <w:t>اعتماده</w:t>
      </w:r>
      <w:r w:rsidRPr="003521F5">
        <w:rPr>
          <w:rFonts w:ascii="NeoSansArabic-Medium" w:hAnsi="NeoSansArabic-Medium" w:cs="NeoSansArabic-Medium"/>
          <w:color w:val="000000" w:themeColor="text1"/>
          <w:sz w:val="32"/>
          <w:szCs w:val="32"/>
          <w:rtl/>
        </w:rPr>
        <w:t xml:space="preserve"> من المجلس. </w:t>
      </w:r>
    </w:p>
    <w:p w14:paraId="4EB29D98" w14:textId="77777777" w:rsidR="003521F5" w:rsidRPr="003521F5" w:rsidRDefault="003521F5" w:rsidP="003521F5">
      <w:pPr>
        <w:tabs>
          <w:tab w:val="left" w:pos="1280"/>
        </w:tabs>
        <w:rPr>
          <w:rFonts w:ascii="Neo Sans Arabic" w:hAnsi="Neo Sans Arabic" w:cs="Neo Sans Arabic"/>
          <w:b/>
          <w:bCs/>
          <w:color w:val="32B49B"/>
          <w:sz w:val="20"/>
          <w:szCs w:val="20"/>
          <w:rtl/>
        </w:rPr>
      </w:pPr>
    </w:p>
    <w:p w14:paraId="18A6400D" w14:textId="77777777" w:rsidR="003521F5" w:rsidRPr="003521F5" w:rsidRDefault="003521F5" w:rsidP="003521F5">
      <w:pPr>
        <w:spacing w:before="200" w:after="200" w:line="288" w:lineRule="auto"/>
        <w:contextualSpacing/>
        <w:jc w:val="both"/>
        <w:rPr>
          <w:rFonts w:ascii="NeoSansArabic-Medium" w:hAnsi="NeoSansArabic-Medium" w:cs="NeoSansArabic-Medium"/>
          <w:color w:val="000000" w:themeColor="text1"/>
          <w:sz w:val="32"/>
          <w:szCs w:val="32"/>
          <w:rtl/>
        </w:rPr>
      </w:pPr>
    </w:p>
    <w:p w14:paraId="07D6CDBB" w14:textId="77777777" w:rsidR="003521F5" w:rsidRPr="003521F5" w:rsidRDefault="003521F5" w:rsidP="003521F5">
      <w:pPr>
        <w:tabs>
          <w:tab w:val="left" w:pos="1280"/>
        </w:tabs>
        <w:rPr>
          <w:rFonts w:ascii="Neo Sans Arabic Bold" w:hAnsi="Neo Sans Arabic Bold" w:cs="Neo Sans Arabic Bold"/>
          <w:b/>
          <w:bCs/>
          <w:color w:val="7FADB2"/>
          <w:sz w:val="32"/>
          <w:szCs w:val="32"/>
          <w:rtl/>
        </w:rPr>
      </w:pPr>
    </w:p>
    <w:p w14:paraId="704F2FCC" w14:textId="77777777" w:rsidR="00936E7C" w:rsidRDefault="00936E7C" w:rsidP="00E15D4B">
      <w:pPr>
        <w:jc w:val="both"/>
        <w:rPr>
          <w:rFonts w:ascii="NeoSansArabic-Medium" w:hAnsi="NeoSansArabic-Medium" w:cs="NeoSansArabic-Medium"/>
          <w:color w:val="000000" w:themeColor="text1"/>
          <w:sz w:val="32"/>
          <w:szCs w:val="32"/>
          <w:rtl/>
        </w:rPr>
      </w:pPr>
    </w:p>
    <w:p w14:paraId="2712F8D4" w14:textId="77777777" w:rsidR="00936E7C" w:rsidRDefault="00936E7C" w:rsidP="00E15D4B">
      <w:pPr>
        <w:jc w:val="both"/>
        <w:rPr>
          <w:rFonts w:ascii="NeoSansArabic-Medium" w:hAnsi="NeoSansArabic-Medium" w:cs="NeoSansArabic-Medium"/>
          <w:color w:val="000000" w:themeColor="text1"/>
          <w:sz w:val="32"/>
          <w:szCs w:val="32"/>
          <w:rtl/>
        </w:rPr>
      </w:pPr>
    </w:p>
    <w:p w14:paraId="4D334B01" w14:textId="77777777" w:rsidR="00936E7C" w:rsidRDefault="00936E7C" w:rsidP="00E15D4B">
      <w:pPr>
        <w:jc w:val="both"/>
        <w:rPr>
          <w:rFonts w:ascii="NeoSansArabic-Medium" w:hAnsi="NeoSansArabic-Medium" w:cs="NeoSansArabic-Medium"/>
          <w:color w:val="000000" w:themeColor="text1"/>
          <w:sz w:val="32"/>
          <w:szCs w:val="32"/>
          <w:rtl/>
        </w:rPr>
      </w:pPr>
    </w:p>
    <w:p w14:paraId="4BA3B462" w14:textId="77777777" w:rsidR="00936E7C" w:rsidRDefault="00936E7C" w:rsidP="00E15D4B">
      <w:pPr>
        <w:jc w:val="both"/>
        <w:rPr>
          <w:rFonts w:ascii="NeoSansArabic-Medium" w:hAnsi="NeoSansArabic-Medium" w:cs="NeoSansArabic-Medium"/>
          <w:color w:val="000000" w:themeColor="text1"/>
          <w:sz w:val="32"/>
          <w:szCs w:val="32"/>
          <w:rtl/>
        </w:rPr>
      </w:pPr>
    </w:p>
    <w:p w14:paraId="1781A6F9" w14:textId="77777777" w:rsidR="00936E7C" w:rsidRDefault="00936E7C" w:rsidP="00E15D4B">
      <w:pPr>
        <w:jc w:val="both"/>
        <w:rPr>
          <w:rFonts w:ascii="NeoSansArabic-Medium" w:hAnsi="NeoSansArabic-Medium" w:cs="NeoSansArabic-Medium"/>
          <w:color w:val="000000" w:themeColor="text1"/>
          <w:sz w:val="32"/>
          <w:szCs w:val="32"/>
          <w:rtl/>
        </w:rPr>
      </w:pPr>
    </w:p>
    <w:p w14:paraId="71859435" w14:textId="77777777" w:rsidR="00936E7C" w:rsidRDefault="00936E7C" w:rsidP="00E15D4B">
      <w:pPr>
        <w:jc w:val="both"/>
        <w:rPr>
          <w:rFonts w:ascii="NeoSansArabic-Medium" w:hAnsi="NeoSansArabic-Medium" w:cs="NeoSansArabic-Medium"/>
          <w:color w:val="000000" w:themeColor="text1"/>
          <w:sz w:val="32"/>
          <w:szCs w:val="32"/>
          <w:rtl/>
        </w:rPr>
      </w:pPr>
    </w:p>
    <w:p w14:paraId="35BFA80E" w14:textId="77777777" w:rsidR="00936E7C" w:rsidRDefault="00936E7C" w:rsidP="00E15D4B">
      <w:pPr>
        <w:jc w:val="both"/>
        <w:rPr>
          <w:rFonts w:ascii="NeoSansArabic-Medium" w:hAnsi="NeoSansArabic-Medium" w:cs="NeoSansArabic-Medium"/>
          <w:color w:val="000000" w:themeColor="text1"/>
          <w:sz w:val="32"/>
          <w:szCs w:val="32"/>
          <w:rtl/>
        </w:rPr>
      </w:pPr>
    </w:p>
    <w:p w14:paraId="2DD17887" w14:textId="77777777" w:rsidR="00936E7C" w:rsidRDefault="00936E7C" w:rsidP="00E15D4B">
      <w:pPr>
        <w:jc w:val="both"/>
        <w:rPr>
          <w:rFonts w:ascii="NeoSansArabic-Medium" w:hAnsi="NeoSansArabic-Medium" w:cs="NeoSansArabic-Medium"/>
          <w:color w:val="000000" w:themeColor="text1"/>
          <w:sz w:val="32"/>
          <w:szCs w:val="32"/>
          <w:rtl/>
        </w:rPr>
      </w:pPr>
    </w:p>
    <w:p w14:paraId="03462DCA" w14:textId="77777777" w:rsidR="00936E7C" w:rsidRDefault="00936E7C" w:rsidP="00E15D4B">
      <w:pPr>
        <w:jc w:val="both"/>
        <w:rPr>
          <w:rFonts w:ascii="NeoSansArabic-Medium" w:hAnsi="NeoSansArabic-Medium" w:cs="NeoSansArabic-Medium"/>
          <w:color w:val="000000" w:themeColor="text1"/>
          <w:sz w:val="32"/>
          <w:szCs w:val="32"/>
          <w:rtl/>
        </w:rPr>
      </w:pPr>
    </w:p>
    <w:p w14:paraId="504DC6B0" w14:textId="77777777" w:rsidR="00936E7C" w:rsidRDefault="00936E7C" w:rsidP="00E15D4B">
      <w:pPr>
        <w:jc w:val="both"/>
        <w:rPr>
          <w:rFonts w:ascii="NeoSansArabic-Medium" w:hAnsi="NeoSansArabic-Medium" w:cs="NeoSansArabic-Medium"/>
          <w:color w:val="000000" w:themeColor="text1"/>
          <w:sz w:val="32"/>
          <w:szCs w:val="32"/>
          <w:rtl/>
        </w:rPr>
      </w:pPr>
    </w:p>
    <w:p w14:paraId="7F46B621" w14:textId="77777777" w:rsidR="00936E7C" w:rsidRDefault="00936E7C" w:rsidP="00E15D4B">
      <w:pPr>
        <w:jc w:val="both"/>
        <w:rPr>
          <w:rFonts w:ascii="NeoSansArabic-Medium" w:hAnsi="NeoSansArabic-Medium" w:cs="NeoSansArabic-Medium"/>
          <w:color w:val="000000" w:themeColor="text1"/>
          <w:sz w:val="32"/>
          <w:szCs w:val="32"/>
          <w:rtl/>
        </w:rPr>
      </w:pPr>
    </w:p>
    <w:p w14:paraId="097EA17F" w14:textId="77777777" w:rsidR="00936E7C" w:rsidRDefault="00936E7C" w:rsidP="00E15D4B">
      <w:pPr>
        <w:jc w:val="both"/>
        <w:rPr>
          <w:rFonts w:ascii="NeoSansArabic-Medium" w:hAnsi="NeoSansArabic-Medium" w:cs="NeoSansArabic-Medium"/>
          <w:color w:val="000000" w:themeColor="text1"/>
          <w:sz w:val="32"/>
          <w:szCs w:val="32"/>
          <w:rtl/>
        </w:rPr>
      </w:pPr>
    </w:p>
    <w:p w14:paraId="3CCD842A" w14:textId="77777777" w:rsidR="00936E7C" w:rsidRDefault="00936E7C" w:rsidP="00E15D4B">
      <w:pPr>
        <w:jc w:val="both"/>
        <w:rPr>
          <w:rFonts w:ascii="NeoSansArabic-Medium" w:hAnsi="NeoSansArabic-Medium" w:cs="NeoSansArabic-Medium"/>
          <w:color w:val="000000" w:themeColor="text1"/>
          <w:sz w:val="32"/>
          <w:szCs w:val="32"/>
          <w:rtl/>
        </w:rPr>
      </w:pPr>
    </w:p>
    <w:p w14:paraId="39D86256" w14:textId="77777777" w:rsidR="00936E7C" w:rsidRDefault="00936E7C" w:rsidP="00E15D4B">
      <w:pPr>
        <w:jc w:val="both"/>
        <w:rPr>
          <w:rFonts w:ascii="NeoSansArabic-Medium" w:hAnsi="NeoSansArabic-Medium" w:cs="NeoSansArabic-Medium"/>
          <w:color w:val="000000" w:themeColor="text1"/>
          <w:sz w:val="32"/>
          <w:szCs w:val="32"/>
          <w:rtl/>
        </w:rPr>
      </w:pPr>
    </w:p>
    <w:p w14:paraId="0430C74C" w14:textId="77777777" w:rsidR="00936E7C" w:rsidRDefault="00936E7C" w:rsidP="00E15D4B">
      <w:pPr>
        <w:jc w:val="both"/>
        <w:rPr>
          <w:rFonts w:ascii="NeoSansArabic-Medium" w:hAnsi="NeoSansArabic-Medium" w:cs="NeoSansArabic-Medium"/>
          <w:color w:val="000000" w:themeColor="text1"/>
          <w:sz w:val="32"/>
          <w:szCs w:val="32"/>
          <w:rtl/>
        </w:rPr>
      </w:pPr>
    </w:p>
    <w:p w14:paraId="0D270448" w14:textId="77777777" w:rsidR="00936E7C" w:rsidRDefault="00936E7C" w:rsidP="00E15D4B">
      <w:pPr>
        <w:jc w:val="both"/>
        <w:rPr>
          <w:rFonts w:ascii="NeoSansArabic-Medium" w:hAnsi="NeoSansArabic-Medium" w:cs="NeoSansArabic-Medium"/>
          <w:color w:val="000000" w:themeColor="text1"/>
          <w:sz w:val="32"/>
          <w:szCs w:val="32"/>
          <w:rtl/>
        </w:rPr>
      </w:pPr>
    </w:p>
    <w:p w14:paraId="0C5BCAD4" w14:textId="77777777" w:rsidR="00936E7C" w:rsidRDefault="00936E7C" w:rsidP="00E15D4B">
      <w:pPr>
        <w:jc w:val="both"/>
        <w:rPr>
          <w:rFonts w:ascii="NeoSansArabic-Medium" w:hAnsi="NeoSansArabic-Medium" w:cs="NeoSansArabic-Medium"/>
          <w:color w:val="000000" w:themeColor="text1"/>
          <w:sz w:val="32"/>
          <w:szCs w:val="32"/>
          <w:rtl/>
        </w:rPr>
      </w:pPr>
    </w:p>
    <w:p w14:paraId="448CAB73" w14:textId="77777777" w:rsidR="00936E7C" w:rsidRDefault="00936E7C" w:rsidP="00E15D4B">
      <w:pPr>
        <w:jc w:val="both"/>
        <w:rPr>
          <w:rFonts w:ascii="NeoSansArabic-Medium" w:hAnsi="NeoSansArabic-Medium" w:cs="NeoSansArabic-Medium"/>
          <w:color w:val="000000" w:themeColor="text1"/>
          <w:sz w:val="32"/>
          <w:szCs w:val="32"/>
          <w:rtl/>
        </w:rPr>
      </w:pPr>
    </w:p>
    <w:p w14:paraId="08211C3F" w14:textId="77777777" w:rsidR="003521F5" w:rsidRPr="00CB1E5B" w:rsidRDefault="003521F5" w:rsidP="003521F5">
      <w:pPr>
        <w:jc w:val="center"/>
        <w:rPr>
          <w:rFonts w:ascii="Neo Sans Arabic" w:hAnsi="Neo Sans Arabic" w:cs="Neo Sans Arabic"/>
          <w:color w:val="32B49B"/>
          <w:sz w:val="44"/>
          <w:szCs w:val="44"/>
        </w:rPr>
      </w:pPr>
      <w:r>
        <w:rPr>
          <w:rFonts w:ascii="Neo Sans Arabic" w:hAnsi="Neo Sans Arabic" w:cs="Neo Sans Arabic" w:hint="cs"/>
          <w:color w:val="32B49B"/>
          <w:sz w:val="44"/>
          <w:szCs w:val="44"/>
          <w:rtl/>
        </w:rPr>
        <w:t>سجل الاعتماد</w:t>
      </w:r>
    </w:p>
    <w:p w14:paraId="70077D57" w14:textId="77777777" w:rsidR="00936E7C" w:rsidRDefault="00936E7C" w:rsidP="00936E7C">
      <w:pPr>
        <w:rPr>
          <w:rFonts w:ascii="NeoSansArabic-Medium" w:hAnsi="NeoSansArabic-Medium" w:cs="NeoSansArabic-Medium"/>
          <w:color w:val="000000" w:themeColor="text1"/>
          <w:sz w:val="44"/>
          <w:szCs w:val="44"/>
        </w:rPr>
      </w:pPr>
    </w:p>
    <w:tbl>
      <w:tblPr>
        <w:tblStyle w:val="GridTable1Light-Accent6"/>
        <w:bidiVisual/>
        <w:tblW w:w="0" w:type="auto"/>
        <w:tblInd w:w="7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1"/>
        <w:gridCol w:w="2000"/>
        <w:gridCol w:w="1710"/>
        <w:gridCol w:w="1980"/>
        <w:gridCol w:w="1170"/>
        <w:gridCol w:w="989"/>
      </w:tblGrid>
      <w:tr w:rsidR="00936E7C" w14:paraId="254D27C4" w14:textId="77777777" w:rsidTr="003521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1" w:type="dxa"/>
            <w:shd w:val="clear" w:color="auto" w:fill="7FADB2"/>
          </w:tcPr>
          <w:p w14:paraId="6A606CBD" w14:textId="77777777" w:rsidR="00936E7C" w:rsidRPr="00936E7C" w:rsidRDefault="00936E7C" w:rsidP="00E47D50">
            <w:pPr>
              <w:jc w:val="center"/>
              <w:rPr>
                <w:rFonts w:ascii="NeoSansArabic-Medium" w:hAnsi="NeoSansArabic-Medium" w:cs="NeoSansArabic-Medium"/>
                <w:color w:val="000000" w:themeColor="text1"/>
                <w:sz w:val="32"/>
                <w:szCs w:val="32"/>
                <w:rtl/>
              </w:rPr>
            </w:pPr>
            <w:r w:rsidRPr="00936E7C">
              <w:rPr>
                <w:rFonts w:ascii="Sakkal Majalla" w:hAnsi="Sakkal Majalla" w:cs="Sakkal Majalla" w:hint="cs"/>
                <w:color w:val="FFFFFF" w:themeColor="background1"/>
                <w:sz w:val="32"/>
                <w:szCs w:val="32"/>
                <w:rtl/>
              </w:rPr>
              <w:t>الرقم</w:t>
            </w:r>
          </w:p>
        </w:tc>
        <w:tc>
          <w:tcPr>
            <w:tcW w:w="2000" w:type="dxa"/>
            <w:shd w:val="clear" w:color="auto" w:fill="7FADB2"/>
            <w:vAlign w:val="center"/>
          </w:tcPr>
          <w:p w14:paraId="10386B80" w14:textId="77777777" w:rsidR="00936E7C" w:rsidRPr="00936E7C" w:rsidRDefault="00936E7C" w:rsidP="00E47D50">
            <w:pPr>
              <w:jc w:val="center"/>
              <w:cnfStyle w:val="100000000000" w:firstRow="1"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936E7C">
              <w:rPr>
                <w:rFonts w:ascii="Sakkal Majalla" w:hAnsi="Sakkal Majalla" w:cs="Sakkal Majalla"/>
                <w:color w:val="FFFFFF" w:themeColor="background1"/>
                <w:sz w:val="32"/>
                <w:szCs w:val="32"/>
                <w:rtl/>
              </w:rPr>
              <w:t>المسمى الوظيفي</w:t>
            </w:r>
          </w:p>
        </w:tc>
        <w:tc>
          <w:tcPr>
            <w:tcW w:w="1710" w:type="dxa"/>
            <w:shd w:val="clear" w:color="auto" w:fill="7FADB2"/>
            <w:vAlign w:val="center"/>
          </w:tcPr>
          <w:p w14:paraId="5F80C2FF" w14:textId="77777777" w:rsidR="00936E7C" w:rsidRPr="00936E7C" w:rsidRDefault="00936E7C" w:rsidP="00E47D50">
            <w:pPr>
              <w:jc w:val="center"/>
              <w:cnfStyle w:val="100000000000" w:firstRow="1"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936E7C">
              <w:rPr>
                <w:rFonts w:ascii="Sakkal Majalla" w:hAnsi="Sakkal Majalla" w:cs="Sakkal Majalla"/>
                <w:color w:val="FFFFFF" w:themeColor="background1"/>
                <w:sz w:val="32"/>
                <w:szCs w:val="32"/>
                <w:rtl/>
              </w:rPr>
              <w:t>الاسم</w:t>
            </w:r>
          </w:p>
        </w:tc>
        <w:tc>
          <w:tcPr>
            <w:tcW w:w="1980" w:type="dxa"/>
            <w:shd w:val="clear" w:color="auto" w:fill="7FADB2"/>
            <w:vAlign w:val="center"/>
          </w:tcPr>
          <w:p w14:paraId="69C5A500" w14:textId="77777777" w:rsidR="00936E7C" w:rsidRPr="00936E7C" w:rsidRDefault="00936E7C" w:rsidP="00E47D50">
            <w:pPr>
              <w:jc w:val="center"/>
              <w:cnfStyle w:val="100000000000" w:firstRow="1"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936E7C">
              <w:rPr>
                <w:rFonts w:ascii="Sakkal Majalla" w:hAnsi="Sakkal Majalla" w:cs="Sakkal Majalla"/>
                <w:color w:val="FFFFFF" w:themeColor="background1"/>
                <w:sz w:val="32"/>
                <w:szCs w:val="32"/>
                <w:rtl/>
              </w:rPr>
              <w:t>الاجراء</w:t>
            </w:r>
          </w:p>
        </w:tc>
        <w:tc>
          <w:tcPr>
            <w:tcW w:w="1170" w:type="dxa"/>
            <w:shd w:val="clear" w:color="auto" w:fill="7FADB2"/>
            <w:vAlign w:val="center"/>
          </w:tcPr>
          <w:p w14:paraId="5E57CE36" w14:textId="77777777" w:rsidR="00936E7C" w:rsidRPr="00936E7C" w:rsidRDefault="00936E7C" w:rsidP="00E47D50">
            <w:pPr>
              <w:jc w:val="center"/>
              <w:cnfStyle w:val="100000000000" w:firstRow="1"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936E7C">
              <w:rPr>
                <w:rFonts w:ascii="Sakkal Majalla" w:hAnsi="Sakkal Majalla" w:cs="Sakkal Majalla"/>
                <w:color w:val="FFFFFF" w:themeColor="background1"/>
                <w:sz w:val="32"/>
                <w:szCs w:val="32"/>
                <w:rtl/>
              </w:rPr>
              <w:t>التوقيع</w:t>
            </w:r>
          </w:p>
        </w:tc>
        <w:tc>
          <w:tcPr>
            <w:tcW w:w="989" w:type="dxa"/>
            <w:shd w:val="clear" w:color="auto" w:fill="7FADB2"/>
            <w:vAlign w:val="center"/>
          </w:tcPr>
          <w:p w14:paraId="698EC5F5" w14:textId="77777777" w:rsidR="00936E7C" w:rsidRPr="00936E7C" w:rsidRDefault="00936E7C" w:rsidP="00E47D50">
            <w:pPr>
              <w:jc w:val="center"/>
              <w:cnfStyle w:val="100000000000" w:firstRow="1"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936E7C">
              <w:rPr>
                <w:rFonts w:ascii="Sakkal Majalla" w:hAnsi="Sakkal Majalla" w:cs="Sakkal Majalla"/>
                <w:color w:val="FFFFFF" w:themeColor="background1"/>
                <w:sz w:val="32"/>
                <w:szCs w:val="32"/>
                <w:rtl/>
              </w:rPr>
              <w:t>التاريخ</w:t>
            </w:r>
          </w:p>
        </w:tc>
      </w:tr>
      <w:tr w:rsidR="00936E7C" w14:paraId="648BF90C" w14:textId="77777777" w:rsidTr="003521F5">
        <w:tc>
          <w:tcPr>
            <w:cnfStyle w:val="001000000000" w:firstRow="0" w:lastRow="0" w:firstColumn="1" w:lastColumn="0" w:oddVBand="0" w:evenVBand="0" w:oddHBand="0" w:evenHBand="0" w:firstRowFirstColumn="0" w:firstRowLastColumn="0" w:lastRowFirstColumn="0" w:lastRowLastColumn="0"/>
            <w:tcW w:w="1021" w:type="dxa"/>
            <w:shd w:val="clear" w:color="auto" w:fill="F2F2F2" w:themeFill="background1" w:themeFillShade="F2"/>
          </w:tcPr>
          <w:p w14:paraId="1BFB42ED" w14:textId="77777777" w:rsidR="00936E7C" w:rsidRPr="00936E7C" w:rsidRDefault="00936E7C" w:rsidP="00E47D50">
            <w:pPr>
              <w:jc w:val="center"/>
              <w:rPr>
                <w:rFonts w:ascii="NeoSansArabic-Medium" w:hAnsi="NeoSansArabic-Medium" w:cs="NeoSansArabic-Medium"/>
                <w:b w:val="0"/>
                <w:bCs w:val="0"/>
                <w:color w:val="7FADB2"/>
                <w:sz w:val="32"/>
                <w:szCs w:val="32"/>
                <w:rtl/>
              </w:rPr>
            </w:pPr>
            <w:r w:rsidRPr="00936E7C">
              <w:rPr>
                <w:rFonts w:ascii="NeoSansArabic-Medium" w:hAnsi="NeoSansArabic-Medium" w:cs="NeoSansArabic-Medium" w:hint="cs"/>
                <w:b w:val="0"/>
                <w:bCs w:val="0"/>
                <w:color w:val="7FADB2"/>
                <w:sz w:val="32"/>
                <w:szCs w:val="32"/>
              </w:rPr>
              <w:t>1</w:t>
            </w:r>
          </w:p>
        </w:tc>
        <w:tc>
          <w:tcPr>
            <w:tcW w:w="2000" w:type="dxa"/>
            <w:shd w:val="clear" w:color="auto" w:fill="auto"/>
            <w:vAlign w:val="center"/>
          </w:tcPr>
          <w:p w14:paraId="114344D5" w14:textId="77777777" w:rsidR="00936E7C" w:rsidRPr="00936E7C" w:rsidRDefault="00936E7C" w:rsidP="00E47D5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936E7C">
              <w:rPr>
                <w:rFonts w:ascii="NeoSansArabic-Medium" w:hAnsi="NeoSansArabic-Medium" w:cs="NeoSansArabic-Medium" w:hint="cs"/>
                <w:color w:val="000000" w:themeColor="text1"/>
                <w:sz w:val="32"/>
                <w:szCs w:val="32"/>
                <w:rtl/>
              </w:rPr>
              <w:t>مسؤول/ أخصائي الحوكمة</w:t>
            </w:r>
          </w:p>
        </w:tc>
        <w:tc>
          <w:tcPr>
            <w:tcW w:w="1710" w:type="dxa"/>
            <w:shd w:val="clear" w:color="auto" w:fill="auto"/>
          </w:tcPr>
          <w:p w14:paraId="5CB464D6" w14:textId="77777777" w:rsidR="00936E7C" w:rsidRPr="00936E7C" w:rsidRDefault="00936E7C" w:rsidP="00E47D5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p>
        </w:tc>
        <w:tc>
          <w:tcPr>
            <w:tcW w:w="1980" w:type="dxa"/>
            <w:shd w:val="clear" w:color="auto" w:fill="auto"/>
            <w:vAlign w:val="center"/>
          </w:tcPr>
          <w:p w14:paraId="0F8D4E32" w14:textId="77777777" w:rsidR="00936E7C" w:rsidRPr="00936E7C" w:rsidRDefault="00936E7C" w:rsidP="00E47D50">
            <w:p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936E7C">
              <w:rPr>
                <w:rFonts w:ascii="NeoSansArabic-Medium" w:hAnsi="NeoSansArabic-Medium" w:cs="NeoSansArabic-Medium" w:hint="cs"/>
                <w:color w:val="000000" w:themeColor="text1"/>
                <w:sz w:val="32"/>
                <w:szCs w:val="32"/>
                <w:rtl/>
              </w:rPr>
              <w:t>يعد</w:t>
            </w:r>
          </w:p>
        </w:tc>
        <w:tc>
          <w:tcPr>
            <w:tcW w:w="1170" w:type="dxa"/>
            <w:shd w:val="clear" w:color="auto" w:fill="auto"/>
          </w:tcPr>
          <w:p w14:paraId="3AFD8F95" w14:textId="77777777" w:rsidR="00936E7C" w:rsidRPr="00936E7C" w:rsidRDefault="00936E7C" w:rsidP="00E47D5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p>
        </w:tc>
        <w:tc>
          <w:tcPr>
            <w:tcW w:w="989" w:type="dxa"/>
            <w:shd w:val="clear" w:color="auto" w:fill="auto"/>
          </w:tcPr>
          <w:p w14:paraId="2C7A228B" w14:textId="77777777" w:rsidR="00936E7C" w:rsidRPr="00936E7C" w:rsidRDefault="00936E7C" w:rsidP="00E47D5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p>
        </w:tc>
      </w:tr>
      <w:tr w:rsidR="00936E7C" w14:paraId="5EC80409" w14:textId="77777777" w:rsidTr="003521F5">
        <w:tc>
          <w:tcPr>
            <w:cnfStyle w:val="001000000000" w:firstRow="0" w:lastRow="0" w:firstColumn="1" w:lastColumn="0" w:oddVBand="0" w:evenVBand="0" w:oddHBand="0" w:evenHBand="0" w:firstRowFirstColumn="0" w:firstRowLastColumn="0" w:lastRowFirstColumn="0" w:lastRowLastColumn="0"/>
            <w:tcW w:w="1021" w:type="dxa"/>
            <w:shd w:val="clear" w:color="auto" w:fill="F2F2F2" w:themeFill="background1" w:themeFillShade="F2"/>
          </w:tcPr>
          <w:p w14:paraId="68DE374B" w14:textId="77777777" w:rsidR="00936E7C" w:rsidRPr="00936E7C" w:rsidRDefault="00936E7C" w:rsidP="00E47D50">
            <w:pPr>
              <w:jc w:val="center"/>
              <w:rPr>
                <w:rFonts w:ascii="NeoSansArabic-Medium" w:hAnsi="NeoSansArabic-Medium" w:cs="NeoSansArabic-Medium"/>
                <w:b w:val="0"/>
                <w:bCs w:val="0"/>
                <w:color w:val="7FADB2"/>
                <w:sz w:val="32"/>
                <w:szCs w:val="32"/>
                <w:rtl/>
              </w:rPr>
            </w:pPr>
            <w:r w:rsidRPr="00936E7C">
              <w:rPr>
                <w:rFonts w:ascii="NeoSansArabic-Medium" w:hAnsi="NeoSansArabic-Medium" w:cs="NeoSansArabic-Medium" w:hint="cs"/>
                <w:b w:val="0"/>
                <w:bCs w:val="0"/>
                <w:color w:val="7FADB2"/>
                <w:sz w:val="32"/>
                <w:szCs w:val="32"/>
              </w:rPr>
              <w:t>2</w:t>
            </w:r>
          </w:p>
        </w:tc>
        <w:tc>
          <w:tcPr>
            <w:tcW w:w="2000" w:type="dxa"/>
            <w:shd w:val="clear" w:color="auto" w:fill="auto"/>
            <w:vAlign w:val="center"/>
          </w:tcPr>
          <w:p w14:paraId="2FFC34B4" w14:textId="77777777" w:rsidR="00936E7C" w:rsidRPr="00936E7C" w:rsidRDefault="00936E7C" w:rsidP="00E47D5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936E7C">
              <w:rPr>
                <w:rFonts w:ascii="NeoSansArabic-Medium" w:hAnsi="NeoSansArabic-Medium" w:cs="NeoSansArabic-Medium" w:hint="cs"/>
                <w:color w:val="000000" w:themeColor="text1"/>
                <w:sz w:val="32"/>
                <w:szCs w:val="32"/>
                <w:rtl/>
              </w:rPr>
              <w:t>مدير إدارة ...</w:t>
            </w:r>
          </w:p>
        </w:tc>
        <w:tc>
          <w:tcPr>
            <w:tcW w:w="1710" w:type="dxa"/>
            <w:shd w:val="clear" w:color="auto" w:fill="auto"/>
          </w:tcPr>
          <w:p w14:paraId="797EABEA" w14:textId="77777777" w:rsidR="00936E7C" w:rsidRPr="00936E7C" w:rsidRDefault="00936E7C" w:rsidP="00E47D5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p>
        </w:tc>
        <w:tc>
          <w:tcPr>
            <w:tcW w:w="1980" w:type="dxa"/>
            <w:shd w:val="clear" w:color="auto" w:fill="auto"/>
            <w:vAlign w:val="center"/>
          </w:tcPr>
          <w:p w14:paraId="0B9617A3" w14:textId="77777777" w:rsidR="00936E7C" w:rsidRPr="00936E7C" w:rsidRDefault="00936E7C" w:rsidP="00E47D50">
            <w:p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936E7C">
              <w:rPr>
                <w:rFonts w:ascii="NeoSansArabic-Medium" w:hAnsi="NeoSansArabic-Medium" w:cs="NeoSansArabic-Medium" w:hint="cs"/>
                <w:color w:val="000000" w:themeColor="text1"/>
                <w:sz w:val="32"/>
                <w:szCs w:val="32"/>
                <w:rtl/>
              </w:rPr>
              <w:t>يراجع</w:t>
            </w:r>
          </w:p>
        </w:tc>
        <w:tc>
          <w:tcPr>
            <w:tcW w:w="1170" w:type="dxa"/>
            <w:shd w:val="clear" w:color="auto" w:fill="auto"/>
          </w:tcPr>
          <w:p w14:paraId="181583C9" w14:textId="77777777" w:rsidR="00936E7C" w:rsidRPr="00936E7C" w:rsidRDefault="00936E7C" w:rsidP="00E47D5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p>
        </w:tc>
        <w:tc>
          <w:tcPr>
            <w:tcW w:w="989" w:type="dxa"/>
            <w:shd w:val="clear" w:color="auto" w:fill="auto"/>
          </w:tcPr>
          <w:p w14:paraId="0C6D7902" w14:textId="77777777" w:rsidR="00936E7C" w:rsidRPr="00936E7C" w:rsidRDefault="00936E7C" w:rsidP="00E47D5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p>
        </w:tc>
      </w:tr>
      <w:tr w:rsidR="00936E7C" w14:paraId="3F687F56" w14:textId="77777777" w:rsidTr="003521F5">
        <w:tc>
          <w:tcPr>
            <w:cnfStyle w:val="001000000000" w:firstRow="0" w:lastRow="0" w:firstColumn="1" w:lastColumn="0" w:oddVBand="0" w:evenVBand="0" w:oddHBand="0" w:evenHBand="0" w:firstRowFirstColumn="0" w:firstRowLastColumn="0" w:lastRowFirstColumn="0" w:lastRowLastColumn="0"/>
            <w:tcW w:w="1021" w:type="dxa"/>
            <w:shd w:val="clear" w:color="auto" w:fill="F2F2F2" w:themeFill="background1" w:themeFillShade="F2"/>
          </w:tcPr>
          <w:p w14:paraId="3A4FC3F5" w14:textId="77777777" w:rsidR="00936E7C" w:rsidRPr="00936E7C" w:rsidRDefault="00936E7C" w:rsidP="00E47D50">
            <w:pPr>
              <w:bidi w:val="0"/>
              <w:jc w:val="center"/>
              <w:rPr>
                <w:rFonts w:ascii="NeoSansArabic-Medium" w:hAnsi="NeoSansArabic-Medium" w:cs="NeoSansArabic-Medium"/>
                <w:b w:val="0"/>
                <w:bCs w:val="0"/>
                <w:color w:val="7FADB2"/>
                <w:sz w:val="32"/>
                <w:szCs w:val="32"/>
              </w:rPr>
            </w:pPr>
            <w:r w:rsidRPr="00936E7C">
              <w:rPr>
                <w:rFonts w:ascii="NeoSansArabic-Medium" w:hAnsi="NeoSansArabic-Medium" w:cs="NeoSansArabic-Medium" w:hint="cs"/>
                <w:b w:val="0"/>
                <w:bCs w:val="0"/>
                <w:color w:val="7FADB2"/>
                <w:sz w:val="32"/>
                <w:szCs w:val="32"/>
              </w:rPr>
              <w:t>3</w:t>
            </w:r>
          </w:p>
        </w:tc>
        <w:tc>
          <w:tcPr>
            <w:tcW w:w="2000" w:type="dxa"/>
            <w:shd w:val="clear" w:color="auto" w:fill="auto"/>
            <w:vAlign w:val="center"/>
          </w:tcPr>
          <w:p w14:paraId="211D5D0E" w14:textId="77777777" w:rsidR="00936E7C" w:rsidRPr="00936E7C" w:rsidRDefault="00936E7C" w:rsidP="00E47D5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936E7C">
              <w:rPr>
                <w:rFonts w:ascii="NeoSansArabic-Medium" w:hAnsi="NeoSansArabic-Medium" w:cs="NeoSansArabic-Medium" w:hint="cs"/>
                <w:color w:val="000000" w:themeColor="text1"/>
                <w:sz w:val="32"/>
                <w:szCs w:val="32"/>
                <w:rtl/>
              </w:rPr>
              <w:t>المسؤول التنفيذي</w:t>
            </w:r>
          </w:p>
        </w:tc>
        <w:tc>
          <w:tcPr>
            <w:tcW w:w="1710" w:type="dxa"/>
            <w:shd w:val="clear" w:color="auto" w:fill="auto"/>
          </w:tcPr>
          <w:p w14:paraId="7E87ADC3" w14:textId="77777777" w:rsidR="00936E7C" w:rsidRPr="00936E7C" w:rsidRDefault="00936E7C" w:rsidP="00E47D5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p>
        </w:tc>
        <w:tc>
          <w:tcPr>
            <w:tcW w:w="1980" w:type="dxa"/>
            <w:shd w:val="clear" w:color="auto" w:fill="auto"/>
            <w:vAlign w:val="center"/>
          </w:tcPr>
          <w:p w14:paraId="3621FD37" w14:textId="77777777" w:rsidR="00936E7C" w:rsidRPr="00936E7C" w:rsidRDefault="00936E7C" w:rsidP="00E47D50">
            <w:p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936E7C">
              <w:rPr>
                <w:rFonts w:ascii="NeoSansArabic-Medium" w:hAnsi="NeoSansArabic-Medium" w:cs="NeoSansArabic-Medium" w:hint="cs"/>
                <w:color w:val="000000" w:themeColor="text1"/>
                <w:sz w:val="32"/>
                <w:szCs w:val="32"/>
                <w:rtl/>
              </w:rPr>
              <w:t>يراجع ويصادق</w:t>
            </w:r>
          </w:p>
        </w:tc>
        <w:tc>
          <w:tcPr>
            <w:tcW w:w="1170" w:type="dxa"/>
            <w:shd w:val="clear" w:color="auto" w:fill="auto"/>
          </w:tcPr>
          <w:p w14:paraId="50FBE5B2" w14:textId="77777777" w:rsidR="00936E7C" w:rsidRPr="00936E7C" w:rsidRDefault="00936E7C" w:rsidP="00E47D5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p>
        </w:tc>
        <w:tc>
          <w:tcPr>
            <w:tcW w:w="989" w:type="dxa"/>
            <w:shd w:val="clear" w:color="auto" w:fill="auto"/>
          </w:tcPr>
          <w:p w14:paraId="6AA7B8C6" w14:textId="77777777" w:rsidR="00936E7C" w:rsidRPr="00936E7C" w:rsidRDefault="00936E7C" w:rsidP="00E47D5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p>
        </w:tc>
      </w:tr>
      <w:tr w:rsidR="00936E7C" w14:paraId="149DEADB" w14:textId="77777777" w:rsidTr="003521F5">
        <w:tc>
          <w:tcPr>
            <w:cnfStyle w:val="001000000000" w:firstRow="0" w:lastRow="0" w:firstColumn="1" w:lastColumn="0" w:oddVBand="0" w:evenVBand="0" w:oddHBand="0" w:evenHBand="0" w:firstRowFirstColumn="0" w:firstRowLastColumn="0" w:lastRowFirstColumn="0" w:lastRowLastColumn="0"/>
            <w:tcW w:w="1021" w:type="dxa"/>
            <w:shd w:val="clear" w:color="auto" w:fill="F2F2F2" w:themeFill="background1" w:themeFillShade="F2"/>
          </w:tcPr>
          <w:p w14:paraId="26E9E64D" w14:textId="77777777" w:rsidR="00936E7C" w:rsidRPr="00936E7C" w:rsidRDefault="00936E7C" w:rsidP="00E47D50">
            <w:pPr>
              <w:jc w:val="center"/>
              <w:rPr>
                <w:rFonts w:ascii="NeoSansArabic-Medium" w:hAnsi="NeoSansArabic-Medium" w:cs="NeoSansArabic-Medium"/>
                <w:b w:val="0"/>
                <w:bCs w:val="0"/>
                <w:color w:val="7FADB2"/>
                <w:sz w:val="32"/>
                <w:szCs w:val="32"/>
              </w:rPr>
            </w:pPr>
            <w:r w:rsidRPr="00936E7C">
              <w:rPr>
                <w:rFonts w:ascii="NeoSansArabic-Medium" w:hAnsi="NeoSansArabic-Medium" w:cs="NeoSansArabic-Medium" w:hint="cs"/>
                <w:b w:val="0"/>
                <w:bCs w:val="0"/>
                <w:color w:val="7FADB2"/>
                <w:sz w:val="32"/>
                <w:szCs w:val="32"/>
              </w:rPr>
              <w:t>4</w:t>
            </w:r>
          </w:p>
        </w:tc>
        <w:tc>
          <w:tcPr>
            <w:tcW w:w="2000" w:type="dxa"/>
            <w:shd w:val="clear" w:color="auto" w:fill="auto"/>
            <w:vAlign w:val="center"/>
          </w:tcPr>
          <w:p w14:paraId="7634EC90" w14:textId="77777777" w:rsidR="00936E7C" w:rsidRPr="00936E7C" w:rsidRDefault="00936E7C" w:rsidP="00E47D5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936E7C">
              <w:rPr>
                <w:rFonts w:ascii="NeoSansArabic-Medium" w:hAnsi="NeoSansArabic-Medium" w:cs="NeoSansArabic-Medium" w:hint="cs"/>
                <w:color w:val="000000" w:themeColor="text1"/>
                <w:sz w:val="32"/>
                <w:szCs w:val="32"/>
                <w:rtl/>
              </w:rPr>
              <w:t>مجلس الأمناء</w:t>
            </w:r>
          </w:p>
        </w:tc>
        <w:tc>
          <w:tcPr>
            <w:tcW w:w="1710" w:type="dxa"/>
            <w:shd w:val="clear" w:color="auto" w:fill="auto"/>
          </w:tcPr>
          <w:p w14:paraId="67645349" w14:textId="77777777" w:rsidR="00936E7C" w:rsidRPr="00936E7C" w:rsidRDefault="00936E7C" w:rsidP="00E47D5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Pr>
            </w:pPr>
            <w:r w:rsidRPr="00936E7C">
              <w:rPr>
                <w:rFonts w:ascii="NeoSansArabic-Medium" w:hAnsi="NeoSansArabic-Medium" w:cs="NeoSansArabic-Medium" w:hint="cs"/>
                <w:color w:val="000000" w:themeColor="text1"/>
                <w:sz w:val="32"/>
                <w:szCs w:val="32"/>
                <w:rtl/>
              </w:rPr>
              <w:t>....</w:t>
            </w:r>
          </w:p>
          <w:p w14:paraId="0EDC04D8" w14:textId="77777777" w:rsidR="00936E7C" w:rsidRPr="00936E7C" w:rsidRDefault="00936E7C" w:rsidP="00E47D5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Pr>
            </w:pPr>
            <w:r w:rsidRPr="00936E7C">
              <w:rPr>
                <w:rFonts w:ascii="NeoSansArabic-Medium" w:hAnsi="NeoSansArabic-Medium" w:cs="NeoSansArabic-Medium" w:hint="cs"/>
                <w:color w:val="000000" w:themeColor="text1"/>
                <w:sz w:val="32"/>
                <w:szCs w:val="32"/>
                <w:rtl/>
              </w:rPr>
              <w:t>....</w:t>
            </w:r>
          </w:p>
          <w:p w14:paraId="29B28678" w14:textId="77777777" w:rsidR="00936E7C" w:rsidRPr="00936E7C" w:rsidRDefault="00936E7C" w:rsidP="00E47D5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936E7C">
              <w:rPr>
                <w:rFonts w:ascii="NeoSansArabic-Medium" w:hAnsi="NeoSansArabic-Medium" w:cs="NeoSansArabic-Medium" w:hint="cs"/>
                <w:color w:val="000000" w:themeColor="text1"/>
                <w:sz w:val="32"/>
                <w:szCs w:val="32"/>
                <w:rtl/>
              </w:rPr>
              <w:t>....</w:t>
            </w:r>
          </w:p>
        </w:tc>
        <w:tc>
          <w:tcPr>
            <w:tcW w:w="1980" w:type="dxa"/>
            <w:shd w:val="clear" w:color="auto" w:fill="auto"/>
            <w:vAlign w:val="center"/>
          </w:tcPr>
          <w:p w14:paraId="40DD85AE" w14:textId="77777777" w:rsidR="00936E7C" w:rsidRPr="00936E7C" w:rsidRDefault="00936E7C" w:rsidP="00E47D50">
            <w:p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936E7C">
              <w:rPr>
                <w:rFonts w:ascii="NeoSansArabic-Medium" w:hAnsi="NeoSansArabic-Medium" w:cs="NeoSansArabic-Medium" w:hint="cs"/>
                <w:color w:val="000000" w:themeColor="text1"/>
                <w:sz w:val="32"/>
                <w:szCs w:val="32"/>
                <w:rtl/>
              </w:rPr>
              <w:t>يعتمد</w:t>
            </w:r>
          </w:p>
        </w:tc>
        <w:tc>
          <w:tcPr>
            <w:tcW w:w="1170" w:type="dxa"/>
            <w:shd w:val="clear" w:color="auto" w:fill="auto"/>
          </w:tcPr>
          <w:p w14:paraId="0D5E471F" w14:textId="77777777" w:rsidR="00936E7C" w:rsidRPr="00936E7C" w:rsidRDefault="00936E7C" w:rsidP="00E47D5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p>
        </w:tc>
        <w:tc>
          <w:tcPr>
            <w:tcW w:w="989" w:type="dxa"/>
            <w:shd w:val="clear" w:color="auto" w:fill="auto"/>
          </w:tcPr>
          <w:p w14:paraId="74DB1ABE" w14:textId="77777777" w:rsidR="00936E7C" w:rsidRPr="00936E7C" w:rsidRDefault="00936E7C" w:rsidP="00E47D5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p>
        </w:tc>
      </w:tr>
    </w:tbl>
    <w:p w14:paraId="0947828B" w14:textId="77777777" w:rsidR="00936E7C" w:rsidRDefault="00936E7C" w:rsidP="00936E7C">
      <w:pPr>
        <w:rPr>
          <w:rFonts w:ascii="NeoSansArabic-Medium" w:hAnsi="NeoSansArabic-Medium" w:cs="NeoSansArabic-Medium"/>
          <w:color w:val="000000" w:themeColor="text1"/>
          <w:sz w:val="44"/>
          <w:szCs w:val="44"/>
        </w:rPr>
      </w:pPr>
    </w:p>
    <w:p w14:paraId="1767BDB4" w14:textId="77777777" w:rsidR="00936E7C" w:rsidRDefault="00936E7C" w:rsidP="003521F5">
      <w:pPr>
        <w:jc w:val="center"/>
        <w:rPr>
          <w:rFonts w:ascii="Neo Sans Arabic" w:hAnsi="Neo Sans Arabic" w:cs="Neo Sans Arabic"/>
          <w:color w:val="32B49B"/>
          <w:sz w:val="44"/>
          <w:szCs w:val="44"/>
          <w:rtl/>
        </w:rPr>
      </w:pPr>
      <w:r>
        <w:rPr>
          <w:rFonts w:ascii="Neo Sans Arabic" w:hAnsi="Neo Sans Arabic" w:cs="Neo Sans Arabic" w:hint="cs"/>
          <w:color w:val="32B49B"/>
          <w:sz w:val="44"/>
          <w:szCs w:val="44"/>
          <w:rtl/>
        </w:rPr>
        <w:t>سجل التعديلات</w:t>
      </w:r>
    </w:p>
    <w:p w14:paraId="01E56681" w14:textId="77777777" w:rsidR="00936E7C" w:rsidRPr="00CB1E5B" w:rsidRDefault="00936E7C" w:rsidP="00936E7C">
      <w:pPr>
        <w:rPr>
          <w:rFonts w:ascii="Neo Sans Arabic" w:hAnsi="Neo Sans Arabic" w:cs="Neo Sans Arabic"/>
          <w:color w:val="32B49B"/>
          <w:sz w:val="44"/>
          <w:szCs w:val="44"/>
        </w:rPr>
      </w:pPr>
    </w:p>
    <w:tbl>
      <w:tblPr>
        <w:tblStyle w:val="GridTable1Light-Accent6"/>
        <w:bidiVisual/>
        <w:tblW w:w="0" w:type="auto"/>
        <w:tblInd w:w="7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81"/>
        <w:gridCol w:w="2070"/>
        <w:gridCol w:w="2250"/>
        <w:gridCol w:w="2250"/>
      </w:tblGrid>
      <w:tr w:rsidR="00936E7C" w14:paraId="4BBE7D31" w14:textId="77777777" w:rsidTr="003521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1" w:type="dxa"/>
            <w:shd w:val="clear" w:color="auto" w:fill="7FADB2"/>
            <w:vAlign w:val="center"/>
          </w:tcPr>
          <w:p w14:paraId="589A1A9C" w14:textId="77777777" w:rsidR="00936E7C" w:rsidRPr="00936E7C" w:rsidRDefault="00936E7C" w:rsidP="00E47D50">
            <w:pPr>
              <w:jc w:val="center"/>
              <w:rPr>
                <w:rFonts w:ascii="NeoSansArabic-Medium" w:hAnsi="NeoSansArabic-Medium" w:cs="NeoSansArabic-Medium"/>
                <w:color w:val="000000" w:themeColor="text1"/>
                <w:sz w:val="32"/>
                <w:szCs w:val="32"/>
                <w:rtl/>
              </w:rPr>
            </w:pPr>
            <w:r>
              <w:rPr>
                <w:rFonts w:ascii="Sakkal Majalla" w:hAnsi="Sakkal Majalla" w:cs="Sakkal Majalla" w:hint="cs"/>
                <w:color w:val="FFFFFF" w:themeColor="background1"/>
                <w:sz w:val="32"/>
                <w:szCs w:val="32"/>
                <w:rtl/>
              </w:rPr>
              <w:t>رقم النسخة</w:t>
            </w:r>
          </w:p>
        </w:tc>
        <w:tc>
          <w:tcPr>
            <w:tcW w:w="2070" w:type="dxa"/>
            <w:shd w:val="clear" w:color="auto" w:fill="7FADB2"/>
            <w:vAlign w:val="center"/>
          </w:tcPr>
          <w:p w14:paraId="2AFBB1E9" w14:textId="77777777" w:rsidR="00936E7C" w:rsidRPr="00936E7C" w:rsidRDefault="00936E7C" w:rsidP="00E47D50">
            <w:pPr>
              <w:jc w:val="center"/>
              <w:cnfStyle w:val="100000000000" w:firstRow="1"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391AD1">
              <w:rPr>
                <w:rFonts w:ascii="Sakkal Majalla" w:hAnsi="Sakkal Majalla" w:cs="Sakkal Majalla"/>
                <w:color w:val="FFFFFF" w:themeColor="background1"/>
                <w:sz w:val="32"/>
                <w:szCs w:val="32"/>
                <w:rtl/>
              </w:rPr>
              <w:t>بيان</w:t>
            </w:r>
            <w:r w:rsidRPr="00391AD1">
              <w:rPr>
                <w:rFonts w:ascii="Sakkal Majalla" w:hAnsi="Sakkal Majalla" w:cs="Sakkal Majalla" w:hint="cs"/>
                <w:color w:val="FFFFFF" w:themeColor="background1"/>
                <w:sz w:val="32"/>
                <w:szCs w:val="32"/>
                <w:rtl/>
              </w:rPr>
              <w:t xml:space="preserve"> مواد التعديلات</w:t>
            </w:r>
          </w:p>
        </w:tc>
        <w:tc>
          <w:tcPr>
            <w:tcW w:w="2250" w:type="dxa"/>
            <w:shd w:val="clear" w:color="auto" w:fill="7FADB2"/>
            <w:vAlign w:val="center"/>
          </w:tcPr>
          <w:p w14:paraId="14E4FCF5" w14:textId="77777777" w:rsidR="00936E7C" w:rsidRPr="00936E7C" w:rsidRDefault="00936E7C" w:rsidP="00E47D50">
            <w:pPr>
              <w:jc w:val="center"/>
              <w:cnfStyle w:val="100000000000" w:firstRow="1"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Pr>
                <w:rFonts w:ascii="Sakkal Majalla" w:hAnsi="Sakkal Majalla" w:cs="Sakkal Majalla" w:hint="cs"/>
                <w:color w:val="FFFFFF" w:themeColor="background1"/>
                <w:sz w:val="32"/>
                <w:szCs w:val="32"/>
                <w:rtl/>
              </w:rPr>
              <w:t>الاعتماد</w:t>
            </w:r>
          </w:p>
        </w:tc>
        <w:tc>
          <w:tcPr>
            <w:tcW w:w="2250" w:type="dxa"/>
            <w:shd w:val="clear" w:color="auto" w:fill="7FADB2"/>
            <w:vAlign w:val="center"/>
          </w:tcPr>
          <w:p w14:paraId="2FC8F728" w14:textId="77777777" w:rsidR="00936E7C" w:rsidRPr="00936E7C" w:rsidRDefault="00936E7C" w:rsidP="00E47D50">
            <w:pPr>
              <w:jc w:val="center"/>
              <w:cnfStyle w:val="100000000000" w:firstRow="1"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r w:rsidRPr="00936E7C">
              <w:rPr>
                <w:rFonts w:ascii="Sakkal Majalla" w:hAnsi="Sakkal Majalla" w:cs="Sakkal Majalla"/>
                <w:color w:val="FFFFFF" w:themeColor="background1"/>
                <w:sz w:val="32"/>
                <w:szCs w:val="32"/>
                <w:rtl/>
              </w:rPr>
              <w:t>التاريخ</w:t>
            </w:r>
          </w:p>
        </w:tc>
      </w:tr>
      <w:tr w:rsidR="00936E7C" w14:paraId="0458CBA7" w14:textId="77777777" w:rsidTr="003521F5">
        <w:trPr>
          <w:trHeight w:val="535"/>
        </w:trPr>
        <w:tc>
          <w:tcPr>
            <w:cnfStyle w:val="001000000000" w:firstRow="0" w:lastRow="0" w:firstColumn="1" w:lastColumn="0" w:oddVBand="0" w:evenVBand="0" w:oddHBand="0" w:evenHBand="0" w:firstRowFirstColumn="0" w:firstRowLastColumn="0" w:lastRowFirstColumn="0" w:lastRowLastColumn="0"/>
            <w:tcW w:w="2281" w:type="dxa"/>
            <w:shd w:val="clear" w:color="auto" w:fill="auto"/>
          </w:tcPr>
          <w:p w14:paraId="65D59B76" w14:textId="77777777" w:rsidR="00936E7C" w:rsidRPr="00936E7C" w:rsidRDefault="00936E7C" w:rsidP="00E47D50">
            <w:pPr>
              <w:rPr>
                <w:rFonts w:ascii="NeoSansArabic-Medium" w:hAnsi="NeoSansArabic-Medium" w:cs="NeoSansArabic-Medium"/>
                <w:color w:val="000000" w:themeColor="text1"/>
                <w:sz w:val="32"/>
                <w:szCs w:val="32"/>
                <w:rtl/>
              </w:rPr>
            </w:pPr>
          </w:p>
        </w:tc>
        <w:tc>
          <w:tcPr>
            <w:tcW w:w="2070" w:type="dxa"/>
            <w:shd w:val="clear" w:color="auto" w:fill="auto"/>
            <w:vAlign w:val="center"/>
          </w:tcPr>
          <w:p w14:paraId="4EB9F5D4" w14:textId="77777777" w:rsidR="00936E7C" w:rsidRPr="00936E7C" w:rsidRDefault="00936E7C" w:rsidP="00E47D50">
            <w:p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p>
        </w:tc>
        <w:tc>
          <w:tcPr>
            <w:tcW w:w="2250" w:type="dxa"/>
            <w:shd w:val="clear" w:color="auto" w:fill="auto"/>
          </w:tcPr>
          <w:p w14:paraId="4F189870" w14:textId="77777777" w:rsidR="00936E7C" w:rsidRPr="00936E7C" w:rsidRDefault="00936E7C" w:rsidP="00E47D5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p>
        </w:tc>
        <w:tc>
          <w:tcPr>
            <w:tcW w:w="2250" w:type="dxa"/>
            <w:shd w:val="clear" w:color="auto" w:fill="auto"/>
          </w:tcPr>
          <w:p w14:paraId="7D9CD308" w14:textId="77777777" w:rsidR="00936E7C" w:rsidRPr="00936E7C" w:rsidRDefault="00936E7C" w:rsidP="00E47D5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p>
        </w:tc>
      </w:tr>
      <w:tr w:rsidR="00936E7C" w14:paraId="76FE8E97" w14:textId="77777777" w:rsidTr="003521F5">
        <w:trPr>
          <w:trHeight w:val="589"/>
        </w:trPr>
        <w:tc>
          <w:tcPr>
            <w:cnfStyle w:val="001000000000" w:firstRow="0" w:lastRow="0" w:firstColumn="1" w:lastColumn="0" w:oddVBand="0" w:evenVBand="0" w:oddHBand="0" w:evenHBand="0" w:firstRowFirstColumn="0" w:firstRowLastColumn="0" w:lastRowFirstColumn="0" w:lastRowLastColumn="0"/>
            <w:tcW w:w="2281" w:type="dxa"/>
            <w:shd w:val="clear" w:color="auto" w:fill="auto"/>
          </w:tcPr>
          <w:p w14:paraId="5D896EF4" w14:textId="77777777" w:rsidR="00936E7C" w:rsidRPr="00936E7C" w:rsidRDefault="00936E7C" w:rsidP="00E47D50">
            <w:pPr>
              <w:rPr>
                <w:rFonts w:ascii="NeoSansArabic-Medium" w:hAnsi="NeoSansArabic-Medium" w:cs="NeoSansArabic-Medium"/>
                <w:color w:val="000000" w:themeColor="text1"/>
                <w:sz w:val="32"/>
                <w:szCs w:val="32"/>
                <w:rtl/>
              </w:rPr>
            </w:pPr>
          </w:p>
        </w:tc>
        <w:tc>
          <w:tcPr>
            <w:tcW w:w="2070" w:type="dxa"/>
            <w:shd w:val="clear" w:color="auto" w:fill="auto"/>
            <w:vAlign w:val="center"/>
          </w:tcPr>
          <w:p w14:paraId="7C7263B3" w14:textId="77777777" w:rsidR="00936E7C" w:rsidRPr="00936E7C" w:rsidRDefault="00936E7C" w:rsidP="00E47D50">
            <w:p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p>
        </w:tc>
        <w:tc>
          <w:tcPr>
            <w:tcW w:w="2250" w:type="dxa"/>
            <w:shd w:val="clear" w:color="auto" w:fill="auto"/>
          </w:tcPr>
          <w:p w14:paraId="4B67BACB" w14:textId="77777777" w:rsidR="00936E7C" w:rsidRPr="00936E7C" w:rsidRDefault="00936E7C" w:rsidP="00E47D5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p>
        </w:tc>
        <w:tc>
          <w:tcPr>
            <w:tcW w:w="2250" w:type="dxa"/>
            <w:shd w:val="clear" w:color="auto" w:fill="auto"/>
          </w:tcPr>
          <w:p w14:paraId="6575E5D2" w14:textId="77777777" w:rsidR="00936E7C" w:rsidRPr="00936E7C" w:rsidRDefault="00936E7C" w:rsidP="00E47D5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p>
        </w:tc>
      </w:tr>
      <w:tr w:rsidR="00936E7C" w14:paraId="391FE372" w14:textId="77777777" w:rsidTr="003521F5">
        <w:trPr>
          <w:trHeight w:val="544"/>
        </w:trPr>
        <w:tc>
          <w:tcPr>
            <w:cnfStyle w:val="001000000000" w:firstRow="0" w:lastRow="0" w:firstColumn="1" w:lastColumn="0" w:oddVBand="0" w:evenVBand="0" w:oddHBand="0" w:evenHBand="0" w:firstRowFirstColumn="0" w:firstRowLastColumn="0" w:lastRowFirstColumn="0" w:lastRowLastColumn="0"/>
            <w:tcW w:w="2281" w:type="dxa"/>
            <w:shd w:val="clear" w:color="auto" w:fill="auto"/>
          </w:tcPr>
          <w:p w14:paraId="1EB126E0" w14:textId="77777777" w:rsidR="00936E7C" w:rsidRPr="00936E7C" w:rsidRDefault="00936E7C" w:rsidP="00E47D50">
            <w:pPr>
              <w:rPr>
                <w:rFonts w:ascii="NeoSansArabic-Medium" w:hAnsi="NeoSansArabic-Medium" w:cs="NeoSansArabic-Medium"/>
                <w:color w:val="000000" w:themeColor="text1"/>
                <w:sz w:val="32"/>
                <w:szCs w:val="32"/>
                <w:rtl/>
              </w:rPr>
            </w:pPr>
          </w:p>
        </w:tc>
        <w:tc>
          <w:tcPr>
            <w:tcW w:w="2070" w:type="dxa"/>
            <w:shd w:val="clear" w:color="auto" w:fill="auto"/>
            <w:vAlign w:val="center"/>
          </w:tcPr>
          <w:p w14:paraId="0D2D2822" w14:textId="77777777" w:rsidR="00936E7C" w:rsidRPr="00936E7C" w:rsidRDefault="00936E7C" w:rsidP="00E47D50">
            <w:p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p>
        </w:tc>
        <w:tc>
          <w:tcPr>
            <w:tcW w:w="2250" w:type="dxa"/>
            <w:shd w:val="clear" w:color="auto" w:fill="auto"/>
          </w:tcPr>
          <w:p w14:paraId="18696224" w14:textId="77777777" w:rsidR="00936E7C" w:rsidRPr="00936E7C" w:rsidRDefault="00936E7C" w:rsidP="00E47D5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p>
        </w:tc>
        <w:tc>
          <w:tcPr>
            <w:tcW w:w="2250" w:type="dxa"/>
            <w:shd w:val="clear" w:color="auto" w:fill="auto"/>
          </w:tcPr>
          <w:p w14:paraId="1DE6C4FD" w14:textId="77777777" w:rsidR="00936E7C" w:rsidRPr="00936E7C" w:rsidRDefault="00936E7C" w:rsidP="00E47D5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p>
        </w:tc>
      </w:tr>
      <w:tr w:rsidR="00936E7C" w14:paraId="3A247E1C" w14:textId="77777777" w:rsidTr="003521F5">
        <w:trPr>
          <w:trHeight w:val="418"/>
        </w:trPr>
        <w:tc>
          <w:tcPr>
            <w:cnfStyle w:val="001000000000" w:firstRow="0" w:lastRow="0" w:firstColumn="1" w:lastColumn="0" w:oddVBand="0" w:evenVBand="0" w:oddHBand="0" w:evenHBand="0" w:firstRowFirstColumn="0" w:firstRowLastColumn="0" w:lastRowFirstColumn="0" w:lastRowLastColumn="0"/>
            <w:tcW w:w="2281" w:type="dxa"/>
            <w:shd w:val="clear" w:color="auto" w:fill="auto"/>
          </w:tcPr>
          <w:p w14:paraId="17655579" w14:textId="77777777" w:rsidR="00936E7C" w:rsidRPr="00936E7C" w:rsidRDefault="00936E7C" w:rsidP="00E47D50">
            <w:pPr>
              <w:pStyle w:val="ListParagraph"/>
              <w:rPr>
                <w:rFonts w:ascii="NeoSansArabic-Medium" w:hAnsi="NeoSansArabic-Medium" w:cs="NeoSansArabic-Medium"/>
                <w:color w:val="000000" w:themeColor="text1"/>
                <w:sz w:val="32"/>
                <w:szCs w:val="32"/>
                <w:rtl/>
              </w:rPr>
            </w:pPr>
          </w:p>
        </w:tc>
        <w:tc>
          <w:tcPr>
            <w:tcW w:w="2070" w:type="dxa"/>
            <w:shd w:val="clear" w:color="auto" w:fill="auto"/>
            <w:vAlign w:val="center"/>
          </w:tcPr>
          <w:p w14:paraId="258CBA42" w14:textId="77777777" w:rsidR="00936E7C" w:rsidRPr="00936E7C" w:rsidRDefault="00936E7C" w:rsidP="00E47D50">
            <w:p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p>
        </w:tc>
        <w:tc>
          <w:tcPr>
            <w:tcW w:w="2250" w:type="dxa"/>
            <w:shd w:val="clear" w:color="auto" w:fill="auto"/>
          </w:tcPr>
          <w:p w14:paraId="22D22B67" w14:textId="77777777" w:rsidR="00936E7C" w:rsidRPr="00936E7C" w:rsidRDefault="00936E7C" w:rsidP="00E47D5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p>
        </w:tc>
        <w:tc>
          <w:tcPr>
            <w:tcW w:w="2250" w:type="dxa"/>
            <w:shd w:val="clear" w:color="auto" w:fill="auto"/>
          </w:tcPr>
          <w:p w14:paraId="73D7D572" w14:textId="77777777" w:rsidR="00936E7C" w:rsidRPr="00936E7C" w:rsidRDefault="00936E7C" w:rsidP="00E47D5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p>
        </w:tc>
      </w:tr>
    </w:tbl>
    <w:p w14:paraId="2506D037" w14:textId="77777777" w:rsidR="00936E7C" w:rsidRDefault="00936E7C" w:rsidP="00936E7C">
      <w:pPr>
        <w:rPr>
          <w:rFonts w:ascii="NeoSansArabic-Medium" w:hAnsi="NeoSansArabic-Medium" w:cs="NeoSansArabic-Medium"/>
          <w:color w:val="000000" w:themeColor="text1"/>
          <w:sz w:val="44"/>
          <w:szCs w:val="44"/>
          <w:rtl/>
        </w:rPr>
      </w:pPr>
    </w:p>
    <w:p w14:paraId="116E91DE" w14:textId="77777777" w:rsidR="00936E7C" w:rsidRDefault="00936E7C" w:rsidP="00936E7C">
      <w:pPr>
        <w:rPr>
          <w:rFonts w:ascii="NeoSansArabic-Medium" w:hAnsi="NeoSansArabic-Medium" w:cs="NeoSansArabic-Medium"/>
          <w:color w:val="000000" w:themeColor="text1"/>
          <w:sz w:val="44"/>
          <w:szCs w:val="44"/>
        </w:rPr>
      </w:pPr>
    </w:p>
    <w:p w14:paraId="59DEBADA" w14:textId="77777777" w:rsidR="00936E7C" w:rsidRDefault="00936E7C" w:rsidP="00936E7C">
      <w:pPr>
        <w:rPr>
          <w:rFonts w:ascii="NeoSansArabic-Medium" w:hAnsi="NeoSansArabic-Medium" w:cs="NeoSansArabic-Medium"/>
          <w:color w:val="000000" w:themeColor="text1"/>
          <w:sz w:val="44"/>
          <w:szCs w:val="44"/>
        </w:rPr>
      </w:pPr>
    </w:p>
    <w:p w14:paraId="6B1957DB" w14:textId="52482831" w:rsidR="000B0090" w:rsidRDefault="000B0090" w:rsidP="00227E20">
      <w:pPr>
        <w:tabs>
          <w:tab w:val="left" w:pos="1280"/>
        </w:tabs>
        <w:rPr>
          <w:rFonts w:ascii="Neo Sans Arabic" w:hAnsi="Neo Sans Arabic" w:cs="Neo Sans Arabic"/>
          <w:rtl/>
        </w:rPr>
      </w:pPr>
    </w:p>
    <w:p w14:paraId="3BFFF226" w14:textId="77777777" w:rsidR="001B533A" w:rsidRDefault="001B533A" w:rsidP="00227E20">
      <w:pPr>
        <w:tabs>
          <w:tab w:val="left" w:pos="1280"/>
        </w:tabs>
        <w:rPr>
          <w:rFonts w:ascii="Neo Sans Arabic" w:hAnsi="Neo Sans Arabic" w:cs="Neo Sans Arabic"/>
          <w:rtl/>
        </w:rPr>
      </w:pPr>
    </w:p>
    <w:p w14:paraId="5153EA6A" w14:textId="77777777" w:rsidR="001B533A" w:rsidRDefault="001B533A" w:rsidP="00227E20">
      <w:pPr>
        <w:tabs>
          <w:tab w:val="left" w:pos="1280"/>
        </w:tabs>
        <w:rPr>
          <w:rFonts w:ascii="Neo Sans Arabic" w:hAnsi="Neo Sans Arabic" w:cs="Neo Sans Arabic"/>
          <w:rtl/>
        </w:rPr>
      </w:pPr>
    </w:p>
    <w:p w14:paraId="1E05C346" w14:textId="77777777" w:rsidR="001B533A" w:rsidRDefault="001B533A" w:rsidP="00227E20">
      <w:pPr>
        <w:tabs>
          <w:tab w:val="left" w:pos="1280"/>
        </w:tabs>
        <w:rPr>
          <w:rFonts w:ascii="Neo Sans Arabic" w:hAnsi="Neo Sans Arabic" w:cs="Neo Sans Arabic"/>
          <w:rtl/>
        </w:rPr>
      </w:pPr>
    </w:p>
    <w:p w14:paraId="34A37C2B" w14:textId="77777777" w:rsidR="001B533A" w:rsidRDefault="001B533A" w:rsidP="00227E20">
      <w:pPr>
        <w:tabs>
          <w:tab w:val="left" w:pos="1280"/>
        </w:tabs>
        <w:rPr>
          <w:rFonts w:ascii="Neo Sans Arabic" w:hAnsi="Neo Sans Arabic" w:cs="Neo Sans Arabic"/>
          <w:rtl/>
        </w:rPr>
      </w:pPr>
    </w:p>
    <w:p w14:paraId="3EB92469" w14:textId="568313C5" w:rsidR="00227E20" w:rsidRPr="00CB1E5B" w:rsidRDefault="00956CA2" w:rsidP="00227E20">
      <w:pPr>
        <w:tabs>
          <w:tab w:val="left" w:pos="1280"/>
        </w:tabs>
        <w:rPr>
          <w:rFonts w:ascii="Neo Sans Arabic" w:hAnsi="Neo Sans Arabic" w:cs="Neo Sans Arabic"/>
        </w:rPr>
      </w:pPr>
      <w:r w:rsidRPr="00CB1E5B">
        <w:rPr>
          <w:rFonts w:ascii="Neo Sans Arabic" w:hAnsi="Neo Sans Arabic" w:cs="Neo Sans Arabic"/>
          <w:noProof/>
        </w:rPr>
        <w:lastRenderedPageBreak/>
        <mc:AlternateContent>
          <mc:Choice Requires="wps">
            <w:drawing>
              <wp:anchor distT="0" distB="0" distL="114300" distR="114300" simplePos="0" relativeHeight="251679744" behindDoc="0" locked="0" layoutInCell="1" allowOverlap="1" wp14:anchorId="56A047AF" wp14:editId="5CF430A9">
                <wp:simplePos x="0" y="0"/>
                <wp:positionH relativeFrom="column">
                  <wp:posOffset>1067435</wp:posOffset>
                </wp:positionH>
                <wp:positionV relativeFrom="paragraph">
                  <wp:posOffset>7230237</wp:posOffset>
                </wp:positionV>
                <wp:extent cx="5669915" cy="1219200"/>
                <wp:effectExtent l="0" t="0" r="0" b="0"/>
                <wp:wrapSquare wrapText="bothSides"/>
                <wp:docPr id="72" name="مربع نص 72"/>
                <wp:cNvGraphicFramePr/>
                <a:graphic xmlns:a="http://schemas.openxmlformats.org/drawingml/2006/main">
                  <a:graphicData uri="http://schemas.microsoft.com/office/word/2010/wordprocessingShape">
                    <wps:wsp>
                      <wps:cNvSpPr txBox="1"/>
                      <wps:spPr>
                        <a:xfrm>
                          <a:off x="0" y="0"/>
                          <a:ext cx="5669915" cy="1219200"/>
                        </a:xfrm>
                        <a:prstGeom prst="rect">
                          <a:avLst/>
                        </a:prstGeom>
                        <a:noFill/>
                        <a:ln w="6350">
                          <a:noFill/>
                        </a:ln>
                      </wps:spPr>
                      <wps:txbx>
                        <w:txbxContent>
                          <w:p w14:paraId="46A350BE" w14:textId="32DD8F00" w:rsidR="00956CA2" w:rsidRPr="000F5DEA" w:rsidRDefault="00956CA2" w:rsidP="00956CA2">
                            <w:pPr>
                              <w:tabs>
                                <w:tab w:val="left" w:pos="1280"/>
                              </w:tabs>
                              <w:rPr>
                                <w:rFonts w:ascii="Neo Sans Arabic Bold" w:hAnsi="Neo Sans Arabic Bold" w:cs="Neo Sans Arabic Bold"/>
                                <w:b/>
                                <w:bCs/>
                                <w:color w:val="7FADB2"/>
                                <w:sz w:val="96"/>
                                <w:szCs w:val="9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047AF" id="مربع نص 72" o:spid="_x0000_s1036" type="#_x0000_t202" style="position:absolute;left:0;text-align:left;margin-left:84.05pt;margin-top:569.3pt;width:446.45pt;height:9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" filled="f" stroked="f" strokeweight=".5pt">
                <v:textbox>
                  <w:txbxContent>
                    <w:p w14:paraId="46A350BE" w14:textId="32DD8F00" w:rsidR="00956CA2" w:rsidRPr="000F5DEA" w:rsidRDefault="00956CA2" w:rsidP="00956CA2">
                      <w:pPr>
                        <w:tabs>
                          <w:tab w:val="left" w:pos="1280"/>
                        </w:tabs>
                        <w:rPr>
                          <w:rFonts w:ascii="Neo Sans Arabic Bold" w:hAnsi="Neo Sans Arabic Bold" w:cs="Neo Sans Arabic Bold"/>
                          <w:b/>
                          <w:bCs/>
                          <w:color w:val="7FADB2"/>
                          <w:sz w:val="96"/>
                          <w:szCs w:val="96"/>
                        </w:rPr>
                      </w:pPr>
                    </w:p>
                  </w:txbxContent>
                </v:textbox>
                <w10:wrap type="square"/>
              </v:shape>
            </w:pict>
          </mc:Fallback>
        </mc:AlternateContent>
      </w:r>
      <w:r w:rsidRPr="00CB1E5B">
        <w:rPr>
          <w:rFonts w:ascii="Neo Sans Arabic" w:hAnsi="Neo Sans Arabic" w:cs="Neo Sans Arabic"/>
          <w:noProof/>
        </w:rPr>
        <w:drawing>
          <wp:anchor distT="0" distB="0" distL="114300" distR="114300" simplePos="0" relativeHeight="251657214" behindDoc="1" locked="0" layoutInCell="1" allowOverlap="1" wp14:anchorId="7631D1B0" wp14:editId="5147C319">
            <wp:simplePos x="0" y="0"/>
            <wp:positionH relativeFrom="margin">
              <wp:posOffset>-455295</wp:posOffset>
            </wp:positionH>
            <wp:positionV relativeFrom="margin">
              <wp:posOffset>-666115</wp:posOffset>
            </wp:positionV>
            <wp:extent cx="7712075" cy="10900410"/>
            <wp:effectExtent l="0" t="0" r="0" b="0"/>
            <wp:wrapSquare wrapText="bothSides"/>
            <wp:docPr id="476" name="صورة 476" descr="صورة تحتوي على نص, لقطة شاشة, تصميم الجرافيك, الخط&#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صورة 466" descr="صورة تحتوي على نص, لقطة شاشة, تصميم الجرافيك, الخط&#10;&#10;تم إنشاء الوصف تلقائياً"/>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2075" cy="10900410"/>
                    </a:xfrm>
                    <a:prstGeom prst="rect">
                      <a:avLst/>
                    </a:prstGeom>
                  </pic:spPr>
                </pic:pic>
              </a:graphicData>
            </a:graphic>
            <wp14:sizeRelH relativeFrom="page">
              <wp14:pctWidth>0</wp14:pctWidth>
            </wp14:sizeRelH>
            <wp14:sizeRelV relativeFrom="page">
              <wp14:pctHeight>0</wp14:pctHeight>
            </wp14:sizeRelV>
          </wp:anchor>
        </w:drawing>
      </w:r>
    </w:p>
    <w:sectPr w:rsidR="00227E20" w:rsidRPr="00CB1E5B" w:rsidSect="00BE28C1">
      <w:headerReference w:type="even" r:id="rId9"/>
      <w:headerReference w:type="default" r:id="rId10"/>
      <w:footerReference w:type="default" r:id="rId11"/>
      <w:footerReference w:type="first" r:id="rId12"/>
      <w:pgSz w:w="11906" w:h="16838"/>
      <w:pgMar w:top="720" w:right="720" w:bottom="720" w:left="720" w:header="709" w:footer="864" w:gutter="0"/>
      <w:pgNumType w:start="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EEDFC" w14:textId="77777777" w:rsidR="00CA77C2" w:rsidRDefault="00CA77C2" w:rsidP="00677CDB">
      <w:r>
        <w:separator/>
      </w:r>
    </w:p>
  </w:endnote>
  <w:endnote w:type="continuationSeparator" w:id="0">
    <w:p w14:paraId="17E57B39" w14:textId="77777777" w:rsidR="00CA77C2" w:rsidRDefault="00CA77C2" w:rsidP="00677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Mohanad">
    <w:panose1 w:val="02060603050605020204"/>
    <w:charset w:val="00"/>
    <w:family w:val="roman"/>
    <w:pitch w:val="variable"/>
    <w:sig w:usb0="00002007" w:usb1="00000000" w:usb2="00000008" w:usb3="00000000" w:csb0="0000005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o Sans Arabic">
    <w:panose1 w:val="020B0504030504040204"/>
    <w:charset w:val="00"/>
    <w:family w:val="swiss"/>
    <w:pitch w:val="variable"/>
    <w:sig w:usb0="800020AF" w:usb1="C000A04A" w:usb2="00000008" w:usb3="00000000" w:csb0="00000041" w:csb1="00000000"/>
  </w:font>
  <w:font w:name="Neo Sans Arabic Bold">
    <w:panose1 w:val="020B0804030504040204"/>
    <w:charset w:val="00"/>
    <w:family w:val="swiss"/>
    <w:pitch w:val="variable"/>
    <w:sig w:usb0="800020AF" w:usb1="C000A04A" w:usb2="00000008" w:usb3="00000000" w:csb0="00000041" w:csb1="00000000"/>
  </w:font>
  <w:font w:name="NeoSansArabic-Medium">
    <w:altName w:val="Arial"/>
    <w:charset w:val="B2"/>
    <w:family w:val="swiss"/>
    <w:pitch w:val="variable"/>
    <w:sig w:usb0="800020AF" w:usb1="C000A04A"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Effra Regular">
    <w:altName w:val="Cambria"/>
    <w:charset w:val="00"/>
    <w:family w:val="swiss"/>
    <w:pitch w:val="variable"/>
    <w:sig w:usb0="A00022EF" w:usb1="D000A05B" w:usb2="00000008" w:usb3="00000000" w:csb0="000000D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75509310"/>
      <w:docPartObj>
        <w:docPartGallery w:val="Page Numbers (Bottom of Page)"/>
        <w:docPartUnique/>
      </w:docPartObj>
    </w:sdtPr>
    <w:sdtEndPr>
      <w:rPr>
        <w:noProof/>
      </w:rPr>
    </w:sdtEndPr>
    <w:sdtContent>
      <w:p w14:paraId="60F12DD9" w14:textId="75D4AB86" w:rsidR="0068279C" w:rsidRDefault="006827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C6A70C" w14:textId="77777777" w:rsidR="0068279C" w:rsidRDefault="0068279C" w:rsidP="0068279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235627233"/>
      <w:docPartObj>
        <w:docPartGallery w:val="Page Numbers (Bottom of Page)"/>
        <w:docPartUnique/>
      </w:docPartObj>
    </w:sdtPr>
    <w:sdtEndPr>
      <w:rPr>
        <w:noProof/>
      </w:rPr>
    </w:sdtEndPr>
    <w:sdtContent>
      <w:p w14:paraId="49A1EBFF" w14:textId="416FFB34" w:rsidR="0068279C" w:rsidRDefault="006827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A8F9BB" w14:textId="027E7D84" w:rsidR="00BE6FD9" w:rsidRDefault="00BE6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B0427" w14:textId="77777777" w:rsidR="00CA77C2" w:rsidRDefault="00CA77C2" w:rsidP="00677CDB">
      <w:r>
        <w:separator/>
      </w:r>
    </w:p>
  </w:footnote>
  <w:footnote w:type="continuationSeparator" w:id="0">
    <w:p w14:paraId="472AA6DB" w14:textId="77777777" w:rsidR="00CA77C2" w:rsidRDefault="00CA77C2" w:rsidP="00677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98571" w14:textId="087FC923" w:rsidR="00677CDB" w:rsidRDefault="00000000">
    <w:pPr>
      <w:pStyle w:val="Header"/>
    </w:pPr>
    <w:r>
      <w:rPr>
        <w:noProof/>
      </w:rPr>
      <w:pict w14:anchorId="2953ED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630270" o:spid="_x0000_s1026" type="#_x0000_t75" alt="" style="position:absolute;left:0;text-align:left;margin-left:0;margin-top:0;width:620.25pt;height:877pt;z-index:-251653120;mso-wrap-edited:f;mso-width-percent:0;mso-height-percent:0;mso-position-horizontal:center;mso-position-horizontal-relative:margin;mso-position-vertical:center;mso-position-vertical-relative:margin;mso-width-percent:0;mso-height-percent:0" o:allowincell="f">
          <v:imagedata r:id="rId1" o:title="Untitled-3-0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8E853" w14:textId="776A8EF6" w:rsidR="00677CDB" w:rsidRDefault="00000000">
    <w:pPr>
      <w:pStyle w:val="Header"/>
    </w:pPr>
    <w:r>
      <w:rPr>
        <w:noProof/>
      </w:rPr>
      <w:pict w14:anchorId="4DFB6F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630271" o:spid="_x0000_s1025" type="#_x0000_t75" alt="" style="position:absolute;left:0;text-align:left;margin-left:0;margin-top:0;width:620.25pt;height:877pt;z-index:-251650048;mso-wrap-edited:f;mso-width-percent:0;mso-height-percent:0;mso-position-horizontal:center;mso-position-horizontal-relative:margin;mso-position-vertical:center;mso-position-vertical-relative:margin;mso-width-percent:0;mso-height-percent:0" o:allowincell="f">
          <v:imagedata r:id="rId1" o:title="Untitled-3-0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522EA"/>
    <w:multiLevelType w:val="hybridMultilevel"/>
    <w:tmpl w:val="1C3A3E9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4751A65"/>
    <w:multiLevelType w:val="hybridMultilevel"/>
    <w:tmpl w:val="70BA1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A4BA7"/>
    <w:multiLevelType w:val="hybridMultilevel"/>
    <w:tmpl w:val="33024478"/>
    <w:lvl w:ilvl="0" w:tplc="8662EB9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BFF640F"/>
    <w:multiLevelType w:val="hybridMultilevel"/>
    <w:tmpl w:val="F04AD47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0A4288C"/>
    <w:multiLevelType w:val="hybridMultilevel"/>
    <w:tmpl w:val="7916A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D2643C"/>
    <w:multiLevelType w:val="multilevel"/>
    <w:tmpl w:val="37AC40AE"/>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6" w15:restartNumberingAfterBreak="0">
    <w:nsid w:val="12DA6AD0"/>
    <w:multiLevelType w:val="hybridMultilevel"/>
    <w:tmpl w:val="ABDE0BE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3B94961"/>
    <w:multiLevelType w:val="hybridMultilevel"/>
    <w:tmpl w:val="9F32D294"/>
    <w:lvl w:ilvl="0" w:tplc="0409000F">
      <w:start w:val="1"/>
      <w:numFmt w:val="decimal"/>
      <w:lvlText w:val="%1."/>
      <w:lvlJc w:val="left"/>
      <w:pPr>
        <w:ind w:left="370" w:hanging="37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6045841"/>
    <w:multiLevelType w:val="hybridMultilevel"/>
    <w:tmpl w:val="2618DD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E94EE1"/>
    <w:multiLevelType w:val="hybridMultilevel"/>
    <w:tmpl w:val="B12EA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D2C56"/>
    <w:multiLevelType w:val="hybridMultilevel"/>
    <w:tmpl w:val="17FED896"/>
    <w:lvl w:ilvl="0" w:tplc="6E065A8C">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3D61F3"/>
    <w:multiLevelType w:val="hybridMultilevel"/>
    <w:tmpl w:val="EE20E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545CBD"/>
    <w:multiLevelType w:val="hybridMultilevel"/>
    <w:tmpl w:val="35A41CD8"/>
    <w:lvl w:ilvl="0" w:tplc="98403AE8">
      <w:start w:val="8"/>
      <w:numFmt w:val="bullet"/>
      <w:lvlText w:val=""/>
      <w:lvlJc w:val="left"/>
      <w:pPr>
        <w:ind w:left="720" w:hanging="360"/>
      </w:pPr>
      <w:rPr>
        <w:rFonts w:ascii="Symbol" w:eastAsiaTheme="minorHAnsi" w:hAnsi="Symbol"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E714E8"/>
    <w:multiLevelType w:val="hybridMultilevel"/>
    <w:tmpl w:val="77B28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FF0B95"/>
    <w:multiLevelType w:val="hybridMultilevel"/>
    <w:tmpl w:val="F73ED010"/>
    <w:lvl w:ilvl="0" w:tplc="94A86C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895786"/>
    <w:multiLevelType w:val="hybridMultilevel"/>
    <w:tmpl w:val="FC24B17E"/>
    <w:lvl w:ilvl="0" w:tplc="6E065A8C">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387072"/>
    <w:multiLevelType w:val="hybridMultilevel"/>
    <w:tmpl w:val="5D40E7C0"/>
    <w:lvl w:ilvl="0" w:tplc="82B83F80">
      <w:start w:val="4"/>
      <w:numFmt w:val="bullet"/>
      <w:lvlText w:val=""/>
      <w:lvlJc w:val="left"/>
      <w:pPr>
        <w:ind w:left="720" w:hanging="360"/>
      </w:pPr>
      <w:rPr>
        <w:rFonts w:ascii="Symbol" w:eastAsiaTheme="minorHAnsi" w:hAnsi="Symbol"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362BDF"/>
    <w:multiLevelType w:val="hybridMultilevel"/>
    <w:tmpl w:val="D748952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448E38E1"/>
    <w:multiLevelType w:val="multilevel"/>
    <w:tmpl w:val="BC7EA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8753A9"/>
    <w:multiLevelType w:val="hybridMultilevel"/>
    <w:tmpl w:val="7BA4A0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1183F57"/>
    <w:multiLevelType w:val="hybridMultilevel"/>
    <w:tmpl w:val="37203AF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52252458"/>
    <w:multiLevelType w:val="hybridMultilevel"/>
    <w:tmpl w:val="0CBE1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EE19F1"/>
    <w:multiLevelType w:val="hybridMultilevel"/>
    <w:tmpl w:val="B22A88AE"/>
    <w:lvl w:ilvl="0" w:tplc="B7026F3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6D20B2"/>
    <w:multiLevelType w:val="hybridMultilevel"/>
    <w:tmpl w:val="1C3A3E96"/>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4" w15:restartNumberingAfterBreak="0">
    <w:nsid w:val="5D8C0C0E"/>
    <w:multiLevelType w:val="hybridMultilevel"/>
    <w:tmpl w:val="2A1E0F0E"/>
    <w:lvl w:ilvl="0" w:tplc="2A38FC0A">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001B85"/>
    <w:multiLevelType w:val="hybridMultilevel"/>
    <w:tmpl w:val="46E6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DB515F"/>
    <w:multiLevelType w:val="hybridMultilevel"/>
    <w:tmpl w:val="CC80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6D1A0B"/>
    <w:multiLevelType w:val="hybridMultilevel"/>
    <w:tmpl w:val="25266F00"/>
    <w:lvl w:ilvl="0" w:tplc="27C283AE">
      <w:start w:val="1"/>
      <w:numFmt w:val="arabicAlpha"/>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668674460">
    <w:abstractNumId w:val="26"/>
  </w:num>
  <w:num w:numId="2" w16cid:durableId="255137426">
    <w:abstractNumId w:val="9"/>
  </w:num>
  <w:num w:numId="3" w16cid:durableId="1020624469">
    <w:abstractNumId w:val="12"/>
  </w:num>
  <w:num w:numId="4" w16cid:durableId="2139033278">
    <w:abstractNumId w:val="17"/>
  </w:num>
  <w:num w:numId="5" w16cid:durableId="1271007284">
    <w:abstractNumId w:val="6"/>
  </w:num>
  <w:num w:numId="6" w16cid:durableId="1615748727">
    <w:abstractNumId w:val="5"/>
  </w:num>
  <w:num w:numId="7" w16cid:durableId="1517572013">
    <w:abstractNumId w:val="24"/>
  </w:num>
  <w:num w:numId="8" w16cid:durableId="2071880558">
    <w:abstractNumId w:val="18"/>
  </w:num>
  <w:num w:numId="9" w16cid:durableId="157818085">
    <w:abstractNumId w:val="11"/>
  </w:num>
  <w:num w:numId="10" w16cid:durableId="1281112222">
    <w:abstractNumId w:val="13"/>
  </w:num>
  <w:num w:numId="11" w16cid:durableId="2137410444">
    <w:abstractNumId w:val="25"/>
  </w:num>
  <w:num w:numId="12" w16cid:durableId="1047529072">
    <w:abstractNumId w:val="10"/>
  </w:num>
  <w:num w:numId="13" w16cid:durableId="1976136566">
    <w:abstractNumId w:val="15"/>
  </w:num>
  <w:num w:numId="14" w16cid:durableId="93214969">
    <w:abstractNumId w:val="7"/>
  </w:num>
  <w:num w:numId="15" w16cid:durableId="1809474658">
    <w:abstractNumId w:val="16"/>
  </w:num>
  <w:num w:numId="16" w16cid:durableId="249508333">
    <w:abstractNumId w:val="8"/>
  </w:num>
  <w:num w:numId="17" w16cid:durableId="1824421425">
    <w:abstractNumId w:val="27"/>
  </w:num>
  <w:num w:numId="18" w16cid:durableId="1688143290">
    <w:abstractNumId w:val="3"/>
  </w:num>
  <w:num w:numId="19" w16cid:durableId="827789386">
    <w:abstractNumId w:val="20"/>
  </w:num>
  <w:num w:numId="20" w16cid:durableId="180820184">
    <w:abstractNumId w:val="22"/>
  </w:num>
  <w:num w:numId="21" w16cid:durableId="15351715">
    <w:abstractNumId w:val="0"/>
  </w:num>
  <w:num w:numId="22" w16cid:durableId="1863201865">
    <w:abstractNumId w:val="2"/>
  </w:num>
  <w:num w:numId="23" w16cid:durableId="203447135">
    <w:abstractNumId w:val="23"/>
  </w:num>
  <w:num w:numId="24" w16cid:durableId="362676458">
    <w:abstractNumId w:val="14"/>
  </w:num>
  <w:num w:numId="25" w16cid:durableId="2004316383">
    <w:abstractNumId w:val="19"/>
  </w:num>
  <w:num w:numId="26" w16cid:durableId="1544636637">
    <w:abstractNumId w:val="4"/>
  </w:num>
  <w:num w:numId="27" w16cid:durableId="1958412316">
    <w:abstractNumId w:val="21"/>
  </w:num>
  <w:num w:numId="28" w16cid:durableId="837840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style="mso-position-horizontal:center;mso-position-horizontal-relative:margin;mso-position-vertical:center;mso-position-vertical-relative:margin" o:allowincell="f"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7C"/>
    <w:rsid w:val="00044878"/>
    <w:rsid w:val="00083C9B"/>
    <w:rsid w:val="000B0090"/>
    <w:rsid w:val="000F5DEA"/>
    <w:rsid w:val="001B533A"/>
    <w:rsid w:val="001E1BE4"/>
    <w:rsid w:val="002105DE"/>
    <w:rsid w:val="00221A27"/>
    <w:rsid w:val="00227E20"/>
    <w:rsid w:val="002E2028"/>
    <w:rsid w:val="002E5848"/>
    <w:rsid w:val="003521F5"/>
    <w:rsid w:val="003749E6"/>
    <w:rsid w:val="00375C7F"/>
    <w:rsid w:val="003A408B"/>
    <w:rsid w:val="003A7E69"/>
    <w:rsid w:val="00421E8C"/>
    <w:rsid w:val="00486CE3"/>
    <w:rsid w:val="004A078B"/>
    <w:rsid w:val="005112D8"/>
    <w:rsid w:val="00550F25"/>
    <w:rsid w:val="00560286"/>
    <w:rsid w:val="005876EB"/>
    <w:rsid w:val="005934C9"/>
    <w:rsid w:val="005A1D93"/>
    <w:rsid w:val="005B13A7"/>
    <w:rsid w:val="005F427C"/>
    <w:rsid w:val="00604537"/>
    <w:rsid w:val="006203D7"/>
    <w:rsid w:val="0066248B"/>
    <w:rsid w:val="00670E06"/>
    <w:rsid w:val="00676DED"/>
    <w:rsid w:val="00677CDB"/>
    <w:rsid w:val="0068279C"/>
    <w:rsid w:val="006A7468"/>
    <w:rsid w:val="006C29E2"/>
    <w:rsid w:val="00716584"/>
    <w:rsid w:val="007246EE"/>
    <w:rsid w:val="00757CB8"/>
    <w:rsid w:val="00781D47"/>
    <w:rsid w:val="00790B7E"/>
    <w:rsid w:val="00795749"/>
    <w:rsid w:val="00796009"/>
    <w:rsid w:val="007C2466"/>
    <w:rsid w:val="007F6EB8"/>
    <w:rsid w:val="0080046C"/>
    <w:rsid w:val="00844580"/>
    <w:rsid w:val="008765F5"/>
    <w:rsid w:val="008B4364"/>
    <w:rsid w:val="008C1694"/>
    <w:rsid w:val="009078EC"/>
    <w:rsid w:val="00936E7C"/>
    <w:rsid w:val="00956CA2"/>
    <w:rsid w:val="0096027F"/>
    <w:rsid w:val="009A36B3"/>
    <w:rsid w:val="009D4BCB"/>
    <w:rsid w:val="00A45DE3"/>
    <w:rsid w:val="00A64107"/>
    <w:rsid w:val="00AB4CA8"/>
    <w:rsid w:val="00B27A4B"/>
    <w:rsid w:val="00B54126"/>
    <w:rsid w:val="00B54E91"/>
    <w:rsid w:val="00BA747C"/>
    <w:rsid w:val="00BC6560"/>
    <w:rsid w:val="00BE28C1"/>
    <w:rsid w:val="00BE6FD9"/>
    <w:rsid w:val="00C14B00"/>
    <w:rsid w:val="00C5709E"/>
    <w:rsid w:val="00C97B36"/>
    <w:rsid w:val="00CA77C2"/>
    <w:rsid w:val="00CB0906"/>
    <w:rsid w:val="00CB1E5B"/>
    <w:rsid w:val="00D313D6"/>
    <w:rsid w:val="00D3565E"/>
    <w:rsid w:val="00D42435"/>
    <w:rsid w:val="00DA65D7"/>
    <w:rsid w:val="00DD0688"/>
    <w:rsid w:val="00E15D4B"/>
    <w:rsid w:val="00EE04EA"/>
    <w:rsid w:val="00EF1F73"/>
    <w:rsid w:val="00EF4A65"/>
    <w:rsid w:val="00F14EEC"/>
    <w:rsid w:val="00F80D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position-horizontal-relative:margin;mso-position-vertical:center;mso-position-vertical-relative:margin" o:allowincell="f" fill="f" fillcolor="white" stroke="f">
      <v:fill color="white" on="f"/>
      <v:stroke on="f"/>
    </o:shapedefaults>
    <o:shapelayout v:ext="edit">
      <o:idmap v:ext="edit" data="2"/>
    </o:shapelayout>
  </w:shapeDefaults>
  <w:decimalSymbol w:val="."/>
  <w:listSeparator w:val=","/>
  <w14:docId w14:val="6B07BDE4"/>
  <w15:chartTrackingRefBased/>
  <w15:docId w15:val="{7592523F-025E-254D-B5C4-EE5AC8EEC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B7E"/>
    <w:pPr>
      <w:bidi/>
    </w:pPr>
  </w:style>
  <w:style w:type="paragraph" w:styleId="Heading1">
    <w:name w:val="heading 1"/>
    <w:basedOn w:val="Normal"/>
    <w:next w:val="Normal"/>
    <w:link w:val="Heading1Char"/>
    <w:uiPriority w:val="9"/>
    <w:qFormat/>
    <w:rsid w:val="00677CD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CD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77CDB"/>
    <w:pPr>
      <w:tabs>
        <w:tab w:val="center" w:pos="4153"/>
        <w:tab w:val="right" w:pos="8306"/>
      </w:tabs>
    </w:pPr>
  </w:style>
  <w:style w:type="character" w:customStyle="1" w:styleId="HeaderChar">
    <w:name w:val="Header Char"/>
    <w:basedOn w:val="DefaultParagraphFont"/>
    <w:link w:val="Header"/>
    <w:uiPriority w:val="99"/>
    <w:rsid w:val="00677CDB"/>
  </w:style>
  <w:style w:type="paragraph" w:styleId="Footer">
    <w:name w:val="footer"/>
    <w:basedOn w:val="Normal"/>
    <w:link w:val="FooterChar"/>
    <w:uiPriority w:val="99"/>
    <w:unhideWhenUsed/>
    <w:rsid w:val="00677CDB"/>
    <w:pPr>
      <w:tabs>
        <w:tab w:val="center" w:pos="4153"/>
        <w:tab w:val="right" w:pos="8306"/>
      </w:tabs>
    </w:pPr>
  </w:style>
  <w:style w:type="character" w:customStyle="1" w:styleId="FooterChar">
    <w:name w:val="Footer Char"/>
    <w:basedOn w:val="DefaultParagraphFont"/>
    <w:link w:val="Footer"/>
    <w:uiPriority w:val="99"/>
    <w:rsid w:val="00677CDB"/>
  </w:style>
  <w:style w:type="paragraph" w:styleId="NoSpacing">
    <w:name w:val="No Spacing"/>
    <w:link w:val="NoSpacingChar"/>
    <w:uiPriority w:val="1"/>
    <w:qFormat/>
    <w:rsid w:val="00670E06"/>
    <w:pPr>
      <w:jc w:val="right"/>
    </w:pPr>
    <w:rPr>
      <w:rFonts w:eastAsiaTheme="minorEastAsia" w:cs="Tahoma"/>
      <w:sz w:val="22"/>
      <w:szCs w:val="22"/>
      <w:lang w:eastAsia="zh-CN"/>
    </w:rPr>
  </w:style>
  <w:style w:type="character" w:customStyle="1" w:styleId="NoSpacingChar">
    <w:name w:val="No Spacing Char"/>
    <w:basedOn w:val="DefaultParagraphFont"/>
    <w:link w:val="NoSpacing"/>
    <w:uiPriority w:val="1"/>
    <w:rsid w:val="00670E06"/>
    <w:rPr>
      <w:rFonts w:eastAsiaTheme="minorEastAsia" w:cs="Tahoma"/>
      <w:sz w:val="22"/>
      <w:szCs w:val="22"/>
      <w:lang w:eastAsia="zh-CN"/>
    </w:rPr>
  </w:style>
  <w:style w:type="table" w:styleId="TableGrid">
    <w:name w:val="Table Grid"/>
    <w:aliases w:val="tt"/>
    <w:basedOn w:val="TableNormal"/>
    <w:uiPriority w:val="39"/>
    <w:rsid w:val="000F5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C6560"/>
  </w:style>
  <w:style w:type="table" w:styleId="GridTable7Colorful-Accent1">
    <w:name w:val="Grid Table 7 Colorful Accent 1"/>
    <w:basedOn w:val="TableNormal"/>
    <w:uiPriority w:val="52"/>
    <w:rsid w:val="00BC6560"/>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ListTable2">
    <w:name w:val="List Table 2"/>
    <w:basedOn w:val="TableNormal"/>
    <w:uiPriority w:val="47"/>
    <w:rsid w:val="00BC656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6">
    <w:name w:val="List Table 7 Colorful Accent 6"/>
    <w:basedOn w:val="TableNormal"/>
    <w:uiPriority w:val="52"/>
    <w:rsid w:val="00BC6560"/>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Accent3">
    <w:name w:val="Grid Table 6 Colorful Accent 3"/>
    <w:basedOn w:val="TableNormal"/>
    <w:uiPriority w:val="51"/>
    <w:rsid w:val="00BC65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6">
    <w:name w:val="Grid Table 6 Colorful Accent 6"/>
    <w:basedOn w:val="TableNormal"/>
    <w:uiPriority w:val="51"/>
    <w:rsid w:val="00BC6560"/>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4-Accent3">
    <w:name w:val="List Table 4 Accent 3"/>
    <w:basedOn w:val="TableNormal"/>
    <w:uiPriority w:val="49"/>
    <w:rsid w:val="00BC656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7Colorful">
    <w:name w:val="List Table 7 Colorful"/>
    <w:basedOn w:val="TableNormal"/>
    <w:uiPriority w:val="52"/>
    <w:rsid w:val="00BC656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1">
    <w:name w:val="List Table 4 Accent 1"/>
    <w:basedOn w:val="TableNormal"/>
    <w:uiPriority w:val="49"/>
    <w:rsid w:val="007F6EB8"/>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3">
    <w:name w:val="Grid Table 2 Accent 3"/>
    <w:basedOn w:val="TableNormal"/>
    <w:uiPriority w:val="47"/>
    <w:rsid w:val="007F6EB8"/>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6">
    <w:name w:val="Grid Table 1 Light Accent 6"/>
    <w:basedOn w:val="TableNormal"/>
    <w:uiPriority w:val="46"/>
    <w:rsid w:val="007F6EB8"/>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844580"/>
    <w:pPr>
      <w:spacing w:after="200" w:line="276" w:lineRule="auto"/>
      <w:ind w:left="720"/>
      <w:contextualSpacing/>
    </w:pPr>
    <w:rPr>
      <w:rFonts w:ascii="Calibri" w:eastAsia="Calibri" w:hAnsi="Calibri" w:cs="Arial"/>
      <w:sz w:val="22"/>
      <w:szCs w:val="22"/>
    </w:rPr>
  </w:style>
  <w:style w:type="character" w:styleId="CommentReference">
    <w:name w:val="annotation reference"/>
    <w:basedOn w:val="DefaultParagraphFont"/>
    <w:uiPriority w:val="99"/>
    <w:semiHidden/>
    <w:unhideWhenUsed/>
    <w:rsid w:val="00E15D4B"/>
    <w:rPr>
      <w:sz w:val="16"/>
      <w:szCs w:val="16"/>
    </w:rPr>
  </w:style>
  <w:style w:type="paragraph" w:styleId="CommentText">
    <w:name w:val="annotation text"/>
    <w:basedOn w:val="Normal"/>
    <w:link w:val="CommentTextChar"/>
    <w:uiPriority w:val="99"/>
    <w:unhideWhenUsed/>
    <w:rsid w:val="00E15D4B"/>
    <w:rPr>
      <w:sz w:val="20"/>
      <w:szCs w:val="20"/>
    </w:rPr>
  </w:style>
  <w:style w:type="character" w:customStyle="1" w:styleId="CommentTextChar">
    <w:name w:val="Comment Text Char"/>
    <w:basedOn w:val="DefaultParagraphFont"/>
    <w:link w:val="CommentText"/>
    <w:uiPriority w:val="99"/>
    <w:rsid w:val="00E15D4B"/>
    <w:rPr>
      <w:sz w:val="20"/>
      <w:szCs w:val="20"/>
    </w:rPr>
  </w:style>
  <w:style w:type="paragraph" w:styleId="CommentSubject">
    <w:name w:val="annotation subject"/>
    <w:basedOn w:val="CommentText"/>
    <w:next w:val="CommentText"/>
    <w:link w:val="CommentSubjectChar"/>
    <w:uiPriority w:val="99"/>
    <w:semiHidden/>
    <w:unhideWhenUsed/>
    <w:rsid w:val="00E15D4B"/>
    <w:rPr>
      <w:b/>
      <w:bCs/>
    </w:rPr>
  </w:style>
  <w:style w:type="character" w:customStyle="1" w:styleId="CommentSubjectChar">
    <w:name w:val="Comment Subject Char"/>
    <w:basedOn w:val="CommentTextChar"/>
    <w:link w:val="CommentSubject"/>
    <w:uiPriority w:val="99"/>
    <w:semiHidden/>
    <w:rsid w:val="00E15D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8E015-4419-C64A-ABD6-8A3890FA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1368</Words>
  <Characters>7802</Characters>
  <Application>Microsoft Office Word</Application>
  <DocSecurity>0</DocSecurity>
  <Lines>65</Lines>
  <Paragraphs>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ديمه العجمي</dc:creator>
  <cp:keywords/>
  <dc:description/>
  <cp:lastModifiedBy>ماجد محمد الحربي</cp:lastModifiedBy>
  <cp:revision>2</cp:revision>
  <cp:lastPrinted>2023-08-24T12:51:00Z</cp:lastPrinted>
  <dcterms:created xsi:type="dcterms:W3CDTF">2024-07-30T10:34:00Z</dcterms:created>
  <dcterms:modified xsi:type="dcterms:W3CDTF">2024-07-30T10:34:00Z</dcterms:modified>
</cp:coreProperties>
</file>